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438" w:rsidRPr="001A3FD9" w:rsidRDefault="005C1FDC" w:rsidP="00FA1ED9">
      <w:pPr>
        <w:pBdr>
          <w:top w:val="nil"/>
          <w:left w:val="nil"/>
          <w:bottom w:val="nil"/>
          <w:right w:val="nil"/>
          <w:between w:val="nil"/>
        </w:pBdr>
        <w:spacing w:before="94" w:line="360" w:lineRule="auto"/>
        <w:ind w:right="150"/>
        <w:jc w:val="center"/>
        <w:rPr>
          <w:rFonts w:ascii="Verdana" w:eastAsia="Verdana" w:hAnsi="Verdana" w:cs="Verdana"/>
          <w:b/>
          <w:color w:val="000000"/>
          <w:sz w:val="24"/>
          <w:szCs w:val="24"/>
          <w:u w:val="single"/>
        </w:rPr>
      </w:pPr>
      <w:bookmarkStart w:id="0" w:name="_GoBack"/>
      <w:bookmarkEnd w:id="0"/>
      <w:r w:rsidRPr="001A3FD9">
        <w:rPr>
          <w:rFonts w:ascii="Verdana" w:eastAsia="Verdana" w:hAnsi="Verdana" w:cs="Verdana"/>
          <w:b/>
          <w:color w:val="000000"/>
          <w:sz w:val="24"/>
          <w:szCs w:val="24"/>
          <w:u w:val="single"/>
        </w:rPr>
        <w:t>MEMORIAL DESCRITIVO</w:t>
      </w:r>
    </w:p>
    <w:p w:rsidR="00256438" w:rsidRPr="001A3FD9" w:rsidRDefault="00256438" w:rsidP="00644B6E">
      <w:pPr>
        <w:pBdr>
          <w:top w:val="nil"/>
          <w:left w:val="nil"/>
          <w:bottom w:val="nil"/>
          <w:right w:val="nil"/>
          <w:between w:val="nil"/>
        </w:pBdr>
        <w:ind w:right="150"/>
        <w:jc w:val="both"/>
        <w:rPr>
          <w:rFonts w:ascii="Verdana" w:eastAsia="Verdana" w:hAnsi="Verdana" w:cs="Verdana"/>
          <w:b/>
          <w:color w:val="000000"/>
          <w:sz w:val="24"/>
          <w:szCs w:val="24"/>
          <w:u w:val="single"/>
        </w:rPr>
      </w:pPr>
    </w:p>
    <w:p w:rsidR="00256438" w:rsidRPr="001A3FD9" w:rsidRDefault="005C1FDC" w:rsidP="00644B6E">
      <w:pPr>
        <w:pBdr>
          <w:top w:val="nil"/>
          <w:left w:val="nil"/>
          <w:bottom w:val="nil"/>
          <w:right w:val="nil"/>
          <w:between w:val="nil"/>
        </w:pBdr>
        <w:ind w:right="150"/>
        <w:jc w:val="both"/>
        <w:rPr>
          <w:rFonts w:ascii="Verdana" w:eastAsia="Verdana" w:hAnsi="Verdana" w:cs="Verdana"/>
          <w:b/>
          <w:color w:val="000000"/>
          <w:sz w:val="24"/>
          <w:szCs w:val="24"/>
        </w:rPr>
      </w:pPr>
      <w:r w:rsidRPr="001A3FD9">
        <w:rPr>
          <w:rFonts w:ascii="Verdana" w:eastAsia="Verdana" w:hAnsi="Verdana" w:cs="Verdana"/>
          <w:b/>
          <w:color w:val="000000"/>
          <w:sz w:val="24"/>
          <w:szCs w:val="24"/>
          <w:u w:val="single"/>
        </w:rPr>
        <w:t>OBJETO</w:t>
      </w:r>
      <w:r w:rsidRPr="001A3FD9">
        <w:rPr>
          <w:rFonts w:ascii="Verdana" w:eastAsia="Verdana" w:hAnsi="Verdana" w:cs="Verdana"/>
          <w:b/>
          <w:color w:val="000000"/>
          <w:sz w:val="24"/>
          <w:szCs w:val="24"/>
        </w:rPr>
        <w:t>: REGISTRO DE PREÇOS PARA EVENTUAL EXECUÇÃO DE SERVIÇOS DE REPAROS EM EDIFICAÇÕES PÚBLICAS, VISANDO SANAR AS DEFICIÊNCIAS DAS INSTALAÇÕES FÍSICAS PREDIAIS.</w:t>
      </w:r>
    </w:p>
    <w:p w:rsidR="00256438" w:rsidRPr="001A3FD9" w:rsidRDefault="00256438" w:rsidP="00644B6E">
      <w:pPr>
        <w:pBdr>
          <w:top w:val="nil"/>
          <w:left w:val="nil"/>
          <w:bottom w:val="nil"/>
          <w:right w:val="nil"/>
          <w:between w:val="nil"/>
        </w:pBdr>
        <w:tabs>
          <w:tab w:val="left" w:pos="446"/>
        </w:tabs>
        <w:spacing w:line="360" w:lineRule="auto"/>
        <w:jc w:val="both"/>
        <w:rPr>
          <w:rFonts w:ascii="Verdana" w:eastAsia="Verdana" w:hAnsi="Verdana" w:cs="Verdana"/>
          <w:color w:val="000000"/>
          <w:sz w:val="24"/>
          <w:szCs w:val="24"/>
        </w:rPr>
      </w:pPr>
    </w:p>
    <w:p w:rsidR="00256438" w:rsidRPr="001A3FD9" w:rsidRDefault="005C1FDC" w:rsidP="00644B6E">
      <w:pPr>
        <w:numPr>
          <w:ilvl w:val="0"/>
          <w:numId w:val="3"/>
        </w:numPr>
        <w:pBdr>
          <w:top w:val="nil"/>
          <w:left w:val="nil"/>
          <w:bottom w:val="nil"/>
          <w:right w:val="nil"/>
          <w:between w:val="nil"/>
        </w:pBdr>
        <w:tabs>
          <w:tab w:val="left" w:pos="451"/>
        </w:tabs>
        <w:spacing w:line="360" w:lineRule="auto"/>
        <w:ind w:hanging="720"/>
        <w:jc w:val="both"/>
        <w:rPr>
          <w:rFonts w:ascii="Verdana" w:eastAsia="Verdana" w:hAnsi="Verdana" w:cs="Verdana"/>
          <w:b/>
          <w:color w:val="000000"/>
          <w:sz w:val="24"/>
          <w:szCs w:val="24"/>
        </w:rPr>
      </w:pPr>
      <w:r w:rsidRPr="001A3FD9">
        <w:rPr>
          <w:rFonts w:ascii="Verdana" w:eastAsia="Verdana" w:hAnsi="Verdana" w:cs="Verdana"/>
          <w:b/>
          <w:color w:val="000000"/>
          <w:sz w:val="24"/>
          <w:szCs w:val="24"/>
        </w:rPr>
        <w:t>INFORMAÇÕES PRELIMINARES</w:t>
      </w:r>
    </w:p>
    <w:p w:rsidR="005468A8" w:rsidRPr="001A3FD9" w:rsidRDefault="005C1FDC" w:rsidP="00644B6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ab/>
        <w:t>Execução de serviços de recuperação de edifícios e dos componentes danificados, especificados no Projeto Básico e Planilhas Orçamentárias, relativamente aos Edifícios da Rede de Ensino Municipal e de Prédios Públicos do Município</w:t>
      </w:r>
      <w:r w:rsidR="005468A8" w:rsidRPr="001A3FD9">
        <w:rPr>
          <w:rFonts w:ascii="Verdana" w:eastAsia="Verdana" w:hAnsi="Verdana" w:cs="Verdana"/>
          <w:sz w:val="24"/>
          <w:szCs w:val="24"/>
        </w:rPr>
        <w:t xml:space="preserve"> próprios e </w:t>
      </w:r>
      <w:r w:rsidR="006A1B9E" w:rsidRPr="001A3FD9">
        <w:rPr>
          <w:rFonts w:ascii="Verdana" w:eastAsia="Verdana" w:hAnsi="Verdana" w:cs="Verdana"/>
          <w:sz w:val="24"/>
          <w:szCs w:val="24"/>
        </w:rPr>
        <w:t>locados</w:t>
      </w:r>
      <w:r w:rsidRPr="001A3FD9">
        <w:rPr>
          <w:rFonts w:ascii="Verdana" w:eastAsia="Verdana" w:hAnsi="Verdana" w:cs="Verdana"/>
          <w:sz w:val="24"/>
          <w:szCs w:val="24"/>
        </w:rPr>
        <w:t>,</w:t>
      </w:r>
      <w:r w:rsidR="00F854B8" w:rsidRPr="001A3FD9">
        <w:rPr>
          <w:rFonts w:ascii="Verdana" w:eastAsia="Verdana" w:hAnsi="Verdana" w:cs="Verdana"/>
          <w:sz w:val="24"/>
          <w:szCs w:val="24"/>
        </w:rPr>
        <w:t xml:space="preserve"> totalizando 205</w:t>
      </w:r>
      <w:r w:rsidR="00C9279E" w:rsidRPr="001A3FD9">
        <w:rPr>
          <w:rFonts w:ascii="Verdana" w:eastAsia="Verdana" w:hAnsi="Verdana" w:cs="Verdana"/>
          <w:sz w:val="24"/>
          <w:szCs w:val="24"/>
        </w:rPr>
        <w:t xml:space="preserve"> pr</w:t>
      </w:r>
      <w:r w:rsidR="006C503F" w:rsidRPr="001A3FD9">
        <w:rPr>
          <w:rFonts w:ascii="Verdana" w:eastAsia="Verdana" w:hAnsi="Verdana" w:cs="Verdana"/>
          <w:sz w:val="24"/>
          <w:szCs w:val="24"/>
        </w:rPr>
        <w:t>édios, (podendo este número aumentar conforme a necessidade do município),</w:t>
      </w:r>
      <w:r w:rsidRPr="001A3FD9">
        <w:rPr>
          <w:rFonts w:ascii="Verdana" w:eastAsia="Verdana" w:hAnsi="Verdana" w:cs="Verdana"/>
          <w:sz w:val="24"/>
          <w:szCs w:val="24"/>
        </w:rPr>
        <w:t xml:space="preserve"> no sentido de corrigir as deficiências das instalações dos referidos edifícios. </w:t>
      </w:r>
      <w:r w:rsidR="001A5B10" w:rsidRPr="001A3FD9">
        <w:rPr>
          <w:rFonts w:ascii="Verdana" w:eastAsia="Verdana" w:hAnsi="Verdana" w:cs="Verdana"/>
          <w:sz w:val="24"/>
          <w:szCs w:val="24"/>
        </w:rPr>
        <w:t xml:space="preserve">(Segue </w:t>
      </w:r>
      <w:r w:rsidR="006C503F" w:rsidRPr="001A3FD9">
        <w:rPr>
          <w:rFonts w:ascii="Verdana" w:eastAsia="Verdana" w:hAnsi="Verdana" w:cs="Verdana"/>
          <w:sz w:val="24"/>
          <w:szCs w:val="24"/>
        </w:rPr>
        <w:t>abaixo lista dos próprios por secretaria, descriminando os próprios e públicos por endereço</w:t>
      </w:r>
      <w:r w:rsidR="001A5B10" w:rsidRPr="001A3FD9">
        <w:rPr>
          <w:rFonts w:ascii="Verdana" w:eastAsia="Verdana" w:hAnsi="Verdana" w:cs="Verdana"/>
          <w:sz w:val="24"/>
          <w:szCs w:val="24"/>
        </w:rPr>
        <w:t>).</w:t>
      </w:r>
    </w:p>
    <w:p w:rsidR="00F854B8" w:rsidRPr="001A3FD9" w:rsidRDefault="00F854B8" w:rsidP="00644B6E">
      <w:pPr>
        <w:widowControl w:val="0"/>
        <w:tabs>
          <w:tab w:val="left" w:pos="0"/>
        </w:tabs>
        <w:spacing w:before="1" w:line="360" w:lineRule="auto"/>
        <w:ind w:left="118" w:right="111"/>
        <w:jc w:val="both"/>
        <w:rPr>
          <w:rFonts w:ascii="Verdana" w:eastAsia="Verdana" w:hAnsi="Verdana" w:cs="Verdana"/>
          <w:sz w:val="24"/>
          <w:szCs w:val="24"/>
        </w:rPr>
      </w:pPr>
    </w:p>
    <w:p w:rsidR="00C57A01" w:rsidRPr="001A3FD9" w:rsidRDefault="006C503F" w:rsidP="00644B6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de Educação </w:t>
      </w:r>
    </w:p>
    <w:tbl>
      <w:tblPr>
        <w:tblW w:w="9120" w:type="dxa"/>
        <w:tblInd w:w="55" w:type="dxa"/>
        <w:tblCellMar>
          <w:left w:w="70" w:type="dxa"/>
          <w:right w:w="70" w:type="dxa"/>
        </w:tblCellMar>
        <w:tblLook w:val="04A0" w:firstRow="1" w:lastRow="0" w:firstColumn="1" w:lastColumn="0" w:noHBand="0" w:noVBand="1"/>
      </w:tblPr>
      <w:tblGrid>
        <w:gridCol w:w="1960"/>
        <w:gridCol w:w="3580"/>
        <w:gridCol w:w="3580"/>
      </w:tblGrid>
      <w:tr w:rsidR="00110F6E" w:rsidRPr="001A3FD9" w:rsidTr="001548B9">
        <w:trPr>
          <w:trHeight w:val="300"/>
        </w:trPr>
        <w:tc>
          <w:tcPr>
            <w:tcW w:w="912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PRÓPRIOS</w:t>
            </w:r>
          </w:p>
        </w:tc>
      </w:tr>
      <w:tr w:rsidR="00110F6E" w:rsidRPr="001A3FD9" w:rsidTr="001548B9">
        <w:trPr>
          <w:trHeight w:val="300"/>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110F6E" w:rsidRPr="001A3FD9" w:rsidRDefault="00110F6E" w:rsidP="00110F6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3580" w:type="dxa"/>
            <w:tcBorders>
              <w:top w:val="nil"/>
              <w:left w:val="nil"/>
              <w:bottom w:val="single" w:sz="8"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580" w:type="dxa"/>
            <w:tcBorders>
              <w:top w:val="nil"/>
              <w:left w:val="single" w:sz="4" w:space="0" w:color="auto"/>
              <w:bottom w:val="single" w:sz="8" w:space="0" w:color="auto"/>
              <w:right w:val="single" w:sz="8" w:space="0" w:color="auto"/>
            </w:tcBorders>
            <w:shd w:val="clear" w:color="auto" w:fill="auto"/>
            <w:vAlign w:val="center"/>
            <w:hideMark/>
          </w:tcPr>
          <w:p w:rsidR="00110F6E" w:rsidRPr="001A3FD9" w:rsidRDefault="00110F6E" w:rsidP="00110F6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w:t>
            </w:r>
          </w:p>
        </w:tc>
      </w:tr>
      <w:tr w:rsidR="00110F6E" w:rsidRPr="001A3FD9" w:rsidTr="00110F6E">
        <w:trPr>
          <w:trHeight w:val="720"/>
        </w:trPr>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single" w:sz="4" w:space="0" w:color="auto"/>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CEEAC </w:t>
            </w:r>
            <w:proofErr w:type="gramStart"/>
            <w:r w:rsidRPr="001A3FD9">
              <w:rPr>
                <w:rFonts w:ascii="Verdana" w:hAnsi="Verdana" w:cs="Arial"/>
                <w:sz w:val="24"/>
                <w:szCs w:val="24"/>
                <w:lang w:eastAsia="pt-BR"/>
              </w:rPr>
              <w:t>Cohab</w:t>
            </w:r>
            <w:proofErr w:type="gramEnd"/>
            <w:r w:rsidRPr="001A3FD9">
              <w:rPr>
                <w:rFonts w:ascii="Verdana" w:hAnsi="Verdana" w:cs="Arial"/>
                <w:sz w:val="24"/>
                <w:szCs w:val="24"/>
                <w:lang w:eastAsia="pt-BR"/>
              </w:rPr>
              <w:t xml:space="preserve"> BMX</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Amazonas, 87 (na </w:t>
            </w:r>
            <w:proofErr w:type="spellStart"/>
            <w:proofErr w:type="gramStart"/>
            <w:r w:rsidRPr="001A3FD9">
              <w:rPr>
                <w:rFonts w:ascii="Verdana" w:hAnsi="Verdana" w:cs="Arial"/>
                <w:sz w:val="24"/>
                <w:szCs w:val="24"/>
                <w:lang w:eastAsia="pt-BR"/>
              </w:rPr>
              <w:t>sabesp</w:t>
            </w:r>
            <w:proofErr w:type="spellEnd"/>
            <w:proofErr w:type="gramEnd"/>
            <w:r w:rsidRPr="001A3FD9">
              <w:rPr>
                <w:rFonts w:ascii="Verdana" w:hAnsi="Verdana" w:cs="Arial"/>
                <w:sz w:val="24"/>
                <w:szCs w:val="24"/>
                <w:lang w:eastAsia="pt-BR"/>
              </w:rPr>
              <w:t xml:space="preserve"> R. Pilar do Sul,204)</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Abelhinha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do Bosque, </w:t>
            </w:r>
            <w:proofErr w:type="gramStart"/>
            <w:r w:rsidRPr="001A3FD9">
              <w:rPr>
                <w:rFonts w:ascii="Verdana" w:hAnsi="Verdana" w:cs="Arial"/>
                <w:sz w:val="24"/>
                <w:szCs w:val="24"/>
                <w:lang w:eastAsia="pt-BR"/>
              </w:rPr>
              <w:t>450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Sitio do Pica Pau Amarelo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r w:rsidRPr="001A3FD9">
              <w:rPr>
                <w:rFonts w:ascii="Verdana" w:hAnsi="Verdana" w:cs="Arial"/>
                <w:sz w:val="24"/>
                <w:szCs w:val="24"/>
                <w:lang w:eastAsia="pt-BR"/>
              </w:rPr>
              <w:t>Inocencio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Serafico</w:t>
            </w:r>
            <w:proofErr w:type="spellEnd"/>
            <w:r w:rsidRPr="001A3FD9">
              <w:rPr>
                <w:rFonts w:ascii="Verdana" w:hAnsi="Verdana" w:cs="Arial"/>
                <w:sz w:val="24"/>
                <w:szCs w:val="24"/>
                <w:lang w:eastAsia="pt-BR"/>
              </w:rPr>
              <w:t xml:space="preserve"> 5300</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Seninha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r w:rsidRPr="001A3FD9">
              <w:rPr>
                <w:rFonts w:ascii="Verdana" w:hAnsi="Verdana" w:cs="Arial"/>
                <w:sz w:val="24"/>
                <w:szCs w:val="24"/>
                <w:lang w:eastAsia="pt-BR"/>
              </w:rPr>
              <w:t>Inocencio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Serafico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2005</w:t>
            </w:r>
            <w:proofErr w:type="gramEnd"/>
            <w:r w:rsidRPr="001A3FD9">
              <w:rPr>
                <w:rFonts w:ascii="Verdana" w:hAnsi="Verdana" w:cs="Arial"/>
                <w:sz w:val="24"/>
                <w:szCs w:val="24"/>
                <w:lang w:eastAsia="pt-BR"/>
              </w:rPr>
              <w:t xml:space="preserve"> </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Thomazia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Alijoster</w:t>
            </w:r>
            <w:proofErr w:type="spellEnd"/>
            <w:r w:rsidRPr="001A3FD9">
              <w:rPr>
                <w:rFonts w:ascii="Verdana" w:hAnsi="Verdana" w:cs="Arial"/>
                <w:sz w:val="24"/>
                <w:szCs w:val="24"/>
                <w:lang w:eastAsia="pt-BR"/>
              </w:rPr>
              <w:t xml:space="preserve"> Montoro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r w:rsidRPr="001A3FD9">
              <w:rPr>
                <w:rFonts w:ascii="Verdana" w:hAnsi="Verdana" w:cs="Arial"/>
                <w:sz w:val="24"/>
                <w:szCs w:val="24"/>
                <w:lang w:eastAsia="pt-BR"/>
              </w:rPr>
              <w:t>Inocencio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Serafico</w:t>
            </w:r>
            <w:proofErr w:type="spellEnd"/>
            <w:r w:rsidRPr="001A3FD9">
              <w:rPr>
                <w:rFonts w:ascii="Verdana" w:hAnsi="Verdana" w:cs="Arial"/>
                <w:sz w:val="24"/>
                <w:szCs w:val="24"/>
                <w:lang w:eastAsia="pt-BR"/>
              </w:rPr>
              <w:t xml:space="preserve">, 2005 </w:t>
            </w:r>
            <w:proofErr w:type="gramStart"/>
            <w:r w:rsidRPr="001A3FD9">
              <w:rPr>
                <w:rFonts w:ascii="Verdana" w:hAnsi="Verdana" w:cs="Arial"/>
                <w:sz w:val="24"/>
                <w:szCs w:val="24"/>
                <w:lang w:eastAsia="pt-BR"/>
              </w:rPr>
              <w:t>A</w:t>
            </w:r>
            <w:proofErr w:type="gramEnd"/>
          </w:p>
        </w:tc>
      </w:tr>
      <w:tr w:rsidR="00110F6E" w:rsidRPr="001A3FD9" w:rsidTr="00110F6E">
        <w:trPr>
          <w:trHeight w:val="76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Jose Goncalves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Marginal Cadaval, 2321 </w:t>
            </w:r>
            <w:proofErr w:type="gramStart"/>
            <w:r w:rsidRPr="001A3FD9">
              <w:rPr>
                <w:rFonts w:ascii="Verdana" w:hAnsi="Verdana" w:cs="Arial"/>
                <w:sz w:val="24"/>
                <w:szCs w:val="24"/>
                <w:lang w:eastAsia="pt-BR"/>
              </w:rPr>
              <w:t xml:space="preserve">( </w:t>
            </w:r>
            <w:proofErr w:type="spellStart"/>
            <w:proofErr w:type="gramEnd"/>
            <w:r w:rsidRPr="001A3FD9">
              <w:rPr>
                <w:rFonts w:ascii="Verdana" w:hAnsi="Verdana" w:cs="Arial"/>
                <w:sz w:val="24"/>
                <w:szCs w:val="24"/>
                <w:lang w:eastAsia="pt-BR"/>
              </w:rPr>
              <w:t>sabesp</w:t>
            </w:r>
            <w:proofErr w:type="spellEnd"/>
            <w:r w:rsidRPr="001A3FD9">
              <w:rPr>
                <w:rFonts w:ascii="Verdana" w:hAnsi="Verdana" w:cs="Arial"/>
                <w:sz w:val="24"/>
                <w:szCs w:val="24"/>
                <w:lang w:eastAsia="pt-BR"/>
              </w:rPr>
              <w:t xml:space="preserve"> Avenida Antônia Consuelo Duarte Da Costa, 2321)</w:t>
            </w:r>
          </w:p>
        </w:tc>
      </w:tr>
      <w:tr w:rsidR="00110F6E" w:rsidRPr="001A3FD9" w:rsidTr="00110F6E">
        <w:trPr>
          <w:trHeight w:val="51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Ivana Lucia Silveira de Barros (CEEAC Paturis)</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Marginal do Ribeirão, </w:t>
            </w:r>
            <w:proofErr w:type="gramStart"/>
            <w:r w:rsidRPr="001A3FD9">
              <w:rPr>
                <w:rFonts w:ascii="Verdana" w:hAnsi="Verdana" w:cs="Arial"/>
                <w:sz w:val="24"/>
                <w:szCs w:val="24"/>
                <w:lang w:eastAsia="pt-BR"/>
              </w:rPr>
              <w:t>846</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Carlos Wanderley Alves da Silva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Paraguaçu Paulista, 2847 </w:t>
            </w:r>
            <w:proofErr w:type="gramStart"/>
            <w:r w:rsidRPr="001A3FD9">
              <w:rPr>
                <w:rFonts w:ascii="Verdana" w:hAnsi="Verdana" w:cs="Arial"/>
                <w:sz w:val="24"/>
                <w:szCs w:val="24"/>
                <w:lang w:eastAsia="pt-BR"/>
              </w:rPr>
              <w:t>CS2</w:t>
            </w:r>
            <w:proofErr w:type="gramEnd"/>
          </w:p>
        </w:tc>
      </w:tr>
      <w:tr w:rsidR="00110F6E" w:rsidRPr="001A3FD9" w:rsidTr="00110F6E">
        <w:trPr>
          <w:trHeight w:val="57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Maria Eliana </w:t>
            </w:r>
            <w:proofErr w:type="spellStart"/>
            <w:r w:rsidRPr="001A3FD9">
              <w:rPr>
                <w:rFonts w:ascii="Verdana" w:hAnsi="Verdana" w:cs="Arial"/>
                <w:sz w:val="24"/>
                <w:szCs w:val="24"/>
                <w:lang w:eastAsia="pt-BR"/>
              </w:rPr>
              <w:t>Zadra</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Presidente Tancredo de Almeida Neves, </w:t>
            </w:r>
            <w:proofErr w:type="gramStart"/>
            <w:r w:rsidRPr="001A3FD9">
              <w:rPr>
                <w:rFonts w:ascii="Verdana" w:hAnsi="Verdana" w:cs="Arial"/>
                <w:sz w:val="24"/>
                <w:szCs w:val="24"/>
                <w:lang w:eastAsia="pt-BR"/>
              </w:rPr>
              <w:t>1111</w:t>
            </w:r>
            <w:proofErr w:type="gramEnd"/>
          </w:p>
        </w:tc>
      </w:tr>
      <w:tr w:rsidR="00110F6E" w:rsidRPr="001A3FD9" w:rsidTr="00110F6E">
        <w:trPr>
          <w:trHeight w:val="45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Castelo Encantado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Presidente Tancredo de Almeida Neves, </w:t>
            </w:r>
            <w:proofErr w:type="gramStart"/>
            <w:r w:rsidRPr="001A3FD9">
              <w:rPr>
                <w:rFonts w:ascii="Verdana" w:hAnsi="Verdana" w:cs="Arial"/>
                <w:sz w:val="24"/>
                <w:szCs w:val="24"/>
                <w:lang w:eastAsia="pt-BR"/>
              </w:rPr>
              <w:t>3500</w:t>
            </w:r>
            <w:proofErr w:type="gramEnd"/>
          </w:p>
        </w:tc>
      </w:tr>
      <w:tr w:rsidR="00110F6E" w:rsidRPr="001A3FD9" w:rsidTr="00110F6E">
        <w:trPr>
          <w:trHeight w:val="52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Izaura</w:t>
            </w:r>
            <w:proofErr w:type="spellEnd"/>
            <w:r w:rsidRPr="001A3FD9">
              <w:rPr>
                <w:rFonts w:ascii="Verdana" w:hAnsi="Verdana" w:cs="Arial"/>
                <w:sz w:val="24"/>
                <w:szCs w:val="24"/>
                <w:lang w:eastAsia="pt-BR"/>
              </w:rPr>
              <w:t xml:space="preserve"> Quércia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Presidente Tancredo de Almeida Neves, </w:t>
            </w:r>
            <w:proofErr w:type="gramStart"/>
            <w:r w:rsidRPr="001A3FD9">
              <w:rPr>
                <w:rFonts w:ascii="Verdana" w:hAnsi="Verdana" w:cs="Arial"/>
                <w:sz w:val="24"/>
                <w:szCs w:val="24"/>
                <w:lang w:eastAsia="pt-BR"/>
              </w:rPr>
              <w:t>400</w:t>
            </w:r>
            <w:proofErr w:type="gramEnd"/>
          </w:p>
        </w:tc>
      </w:tr>
      <w:tr w:rsidR="00110F6E" w:rsidRPr="001A3FD9" w:rsidTr="00110F6E">
        <w:trPr>
          <w:trHeight w:val="66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Ceeac</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Argeu</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Presidente Tancredo de Almeida Neves, </w:t>
            </w:r>
            <w:proofErr w:type="gramStart"/>
            <w:r w:rsidRPr="001A3FD9">
              <w:rPr>
                <w:rFonts w:ascii="Verdana" w:hAnsi="Verdana" w:cs="Arial"/>
                <w:sz w:val="24"/>
                <w:szCs w:val="24"/>
                <w:lang w:eastAsia="pt-BR"/>
              </w:rPr>
              <w:t>860</w:t>
            </w:r>
            <w:proofErr w:type="gramEnd"/>
          </w:p>
        </w:tc>
      </w:tr>
      <w:tr w:rsidR="00110F6E" w:rsidRPr="001A3FD9" w:rsidTr="00110F6E">
        <w:trPr>
          <w:trHeight w:val="51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EMEF Prof. </w:t>
            </w:r>
            <w:proofErr w:type="spellStart"/>
            <w:r w:rsidRPr="001A3FD9">
              <w:rPr>
                <w:rFonts w:ascii="Verdana" w:hAnsi="Verdana" w:cs="Arial"/>
                <w:sz w:val="24"/>
                <w:szCs w:val="24"/>
                <w:lang w:eastAsia="pt-BR"/>
              </w:rPr>
              <w:t>Argeu</w:t>
            </w:r>
            <w:proofErr w:type="spellEnd"/>
            <w:r w:rsidRPr="001A3FD9">
              <w:rPr>
                <w:rFonts w:ascii="Verdana" w:hAnsi="Verdana" w:cs="Arial"/>
                <w:sz w:val="24"/>
                <w:szCs w:val="24"/>
                <w:lang w:eastAsia="pt-BR"/>
              </w:rPr>
              <w:t xml:space="preserve"> da Silveira Bueno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Presidente Tancredo de Almeida Neves, </w:t>
            </w:r>
            <w:proofErr w:type="gramStart"/>
            <w:r w:rsidRPr="001A3FD9">
              <w:rPr>
                <w:rFonts w:ascii="Verdana" w:hAnsi="Verdana" w:cs="Arial"/>
                <w:sz w:val="24"/>
                <w:szCs w:val="24"/>
                <w:lang w:eastAsia="pt-BR"/>
              </w:rPr>
              <w:t>860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Monteiro Lobato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São Paulo Apostolo, </w:t>
            </w:r>
            <w:proofErr w:type="gramStart"/>
            <w:r w:rsidRPr="001A3FD9">
              <w:rPr>
                <w:rFonts w:ascii="Verdana" w:hAnsi="Verdana" w:cs="Arial"/>
                <w:sz w:val="24"/>
                <w:szCs w:val="24"/>
                <w:lang w:eastAsia="pt-BR"/>
              </w:rPr>
              <w:t>250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Deolinda </w:t>
            </w:r>
            <w:proofErr w:type="spellStart"/>
            <w:r w:rsidRPr="001A3FD9">
              <w:rPr>
                <w:rFonts w:ascii="Verdana" w:hAnsi="Verdana" w:cs="Arial"/>
                <w:sz w:val="24"/>
                <w:szCs w:val="24"/>
                <w:lang w:eastAsia="pt-BR"/>
              </w:rPr>
              <w:t>Trimboli</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Novello</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Sul Americana, </w:t>
            </w:r>
            <w:proofErr w:type="gramStart"/>
            <w:r w:rsidRPr="001A3FD9">
              <w:rPr>
                <w:rFonts w:ascii="Verdana" w:hAnsi="Verdana" w:cs="Arial"/>
                <w:sz w:val="24"/>
                <w:szCs w:val="24"/>
                <w:lang w:eastAsia="pt-BR"/>
              </w:rPr>
              <w:t>36</w:t>
            </w:r>
            <w:proofErr w:type="gramEnd"/>
          </w:p>
        </w:tc>
      </w:tr>
      <w:tr w:rsidR="00110F6E" w:rsidRPr="001A3FD9" w:rsidTr="00110F6E">
        <w:trPr>
          <w:trHeight w:val="81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Vila Helena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Vereador Jose Fernandes Filho, 78 </w:t>
            </w:r>
            <w:proofErr w:type="gramStart"/>
            <w:r w:rsidRPr="001A3FD9">
              <w:rPr>
                <w:rFonts w:ascii="Verdana" w:hAnsi="Verdana" w:cs="Arial"/>
                <w:sz w:val="24"/>
                <w:szCs w:val="24"/>
                <w:lang w:eastAsia="pt-BR"/>
              </w:rPr>
              <w:t>B</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Jofefa</w:t>
            </w:r>
            <w:proofErr w:type="spellEnd"/>
            <w:r w:rsidRPr="001A3FD9">
              <w:rPr>
                <w:rFonts w:ascii="Verdana" w:hAnsi="Verdana" w:cs="Arial"/>
                <w:sz w:val="24"/>
                <w:szCs w:val="24"/>
                <w:lang w:eastAsia="pt-BR"/>
              </w:rPr>
              <w:t xml:space="preserve"> Maria </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do </w:t>
            </w:r>
            <w:proofErr w:type="spellStart"/>
            <w:r w:rsidRPr="001A3FD9">
              <w:rPr>
                <w:rFonts w:ascii="Verdana" w:hAnsi="Verdana" w:cs="Arial"/>
                <w:sz w:val="24"/>
                <w:szCs w:val="24"/>
                <w:lang w:eastAsia="pt-BR"/>
              </w:rPr>
              <w:t>Jacaranda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1518</w:t>
            </w:r>
            <w:proofErr w:type="gramEnd"/>
          </w:p>
        </w:tc>
      </w:tr>
      <w:tr w:rsidR="00110F6E" w:rsidRPr="001A3FD9" w:rsidTr="00110F6E">
        <w:trPr>
          <w:trHeight w:val="75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CEEAC Ginásio de </w:t>
            </w:r>
            <w:proofErr w:type="gramStart"/>
            <w:r w:rsidRPr="001A3FD9">
              <w:rPr>
                <w:rFonts w:ascii="Verdana" w:hAnsi="Verdana" w:cs="Arial"/>
                <w:sz w:val="24"/>
                <w:szCs w:val="24"/>
                <w:lang w:eastAsia="pt-BR"/>
              </w:rPr>
              <w:t>Esportes José Ferreira</w:t>
            </w:r>
            <w:proofErr w:type="gramEnd"/>
            <w:r w:rsidRPr="001A3FD9">
              <w:rPr>
                <w:rFonts w:ascii="Verdana" w:hAnsi="Verdana" w:cs="Arial"/>
                <w:sz w:val="24"/>
                <w:szCs w:val="24"/>
                <w:lang w:eastAsia="pt-BR"/>
              </w:rPr>
              <w:t xml:space="preserve"> de Lima - "Zé do Leão" / Planalto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do </w:t>
            </w:r>
            <w:proofErr w:type="spellStart"/>
            <w:r w:rsidRPr="001A3FD9">
              <w:rPr>
                <w:rFonts w:ascii="Verdana" w:hAnsi="Verdana" w:cs="Arial"/>
                <w:sz w:val="24"/>
                <w:szCs w:val="24"/>
                <w:lang w:eastAsia="pt-BR"/>
              </w:rPr>
              <w:t>Jacaranda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2871</w:t>
            </w:r>
            <w:proofErr w:type="gramEnd"/>
          </w:p>
        </w:tc>
      </w:tr>
      <w:tr w:rsidR="00110F6E" w:rsidRPr="001A3FD9" w:rsidTr="00110F6E">
        <w:trPr>
          <w:trHeight w:val="66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Evani</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Tortelo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Pierine</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Doutor Miguel Vieira Ferreira, </w:t>
            </w:r>
            <w:proofErr w:type="gramStart"/>
            <w:r w:rsidRPr="001A3FD9">
              <w:rPr>
                <w:rFonts w:ascii="Verdana" w:hAnsi="Verdana" w:cs="Arial"/>
                <w:sz w:val="24"/>
                <w:szCs w:val="24"/>
                <w:lang w:eastAsia="pt-BR"/>
              </w:rPr>
              <w:t>44</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EMEF Prof. Miguel Costa Junior</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w:t>
            </w:r>
            <w:proofErr w:type="spellStart"/>
            <w:r w:rsidRPr="001A3FD9">
              <w:rPr>
                <w:rFonts w:ascii="Verdana" w:hAnsi="Verdana" w:cs="Arial"/>
                <w:sz w:val="24"/>
                <w:szCs w:val="24"/>
                <w:lang w:eastAsia="pt-BR"/>
              </w:rPr>
              <w:t>Egilio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Vitorello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1780/2132</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Padre Cleiton Jorge Cordeiro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w:t>
            </w:r>
            <w:proofErr w:type="spellStart"/>
            <w:r w:rsidRPr="001A3FD9">
              <w:rPr>
                <w:rFonts w:ascii="Verdana" w:hAnsi="Verdana" w:cs="Arial"/>
                <w:sz w:val="24"/>
                <w:szCs w:val="24"/>
                <w:lang w:eastAsia="pt-BR"/>
              </w:rPr>
              <w:t>Egilio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Vitorello</w:t>
            </w:r>
            <w:proofErr w:type="spellEnd"/>
            <w:r w:rsidRPr="001A3FD9">
              <w:rPr>
                <w:rFonts w:ascii="Verdana" w:hAnsi="Verdana" w:cs="Arial"/>
                <w:sz w:val="24"/>
                <w:szCs w:val="24"/>
                <w:lang w:eastAsia="pt-BR"/>
              </w:rPr>
              <w:t xml:space="preserve">, 1900/ </w:t>
            </w:r>
            <w:proofErr w:type="gramStart"/>
            <w:r w:rsidRPr="001A3FD9">
              <w:rPr>
                <w:rFonts w:ascii="Verdana" w:hAnsi="Verdana" w:cs="Arial"/>
                <w:sz w:val="24"/>
                <w:szCs w:val="24"/>
                <w:lang w:eastAsia="pt-BR"/>
              </w:rPr>
              <w:t>207</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Maria Oliveira de Lima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João </w:t>
            </w:r>
            <w:proofErr w:type="spellStart"/>
            <w:r w:rsidRPr="001A3FD9">
              <w:rPr>
                <w:rFonts w:ascii="Verdana" w:hAnsi="Verdana" w:cs="Arial"/>
                <w:sz w:val="24"/>
                <w:szCs w:val="24"/>
                <w:lang w:eastAsia="pt-BR"/>
              </w:rPr>
              <w:t>Fasoli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154</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Pro </w:t>
            </w:r>
            <w:proofErr w:type="spellStart"/>
            <w:r w:rsidRPr="001A3FD9">
              <w:rPr>
                <w:rFonts w:ascii="Verdana" w:hAnsi="Verdana" w:cs="Arial"/>
                <w:sz w:val="24"/>
                <w:szCs w:val="24"/>
                <w:lang w:eastAsia="pt-BR"/>
              </w:rPr>
              <w:t>Infancia</w:t>
            </w:r>
            <w:proofErr w:type="spellEnd"/>
            <w:r w:rsidRPr="001A3FD9">
              <w:rPr>
                <w:rFonts w:ascii="Verdana" w:hAnsi="Verdana" w:cs="Arial"/>
                <w:sz w:val="24"/>
                <w:szCs w:val="24"/>
                <w:lang w:eastAsia="pt-BR"/>
              </w:rPr>
              <w:t xml:space="preserve"> Adolfo Severino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Adolfo Severino Candido, </w:t>
            </w:r>
            <w:proofErr w:type="gramStart"/>
            <w:r w:rsidRPr="001A3FD9">
              <w:rPr>
                <w:rFonts w:ascii="Verdana" w:hAnsi="Verdana" w:cs="Arial"/>
                <w:sz w:val="24"/>
                <w:szCs w:val="24"/>
                <w:lang w:eastAsia="pt-BR"/>
              </w:rPr>
              <w:t>271</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Luz do Amanhã</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proofErr w:type="gramStart"/>
            <w:r w:rsidRPr="001A3FD9">
              <w:rPr>
                <w:rFonts w:ascii="Verdana" w:hAnsi="Verdana" w:cs="Arial"/>
                <w:sz w:val="24"/>
                <w:szCs w:val="24"/>
                <w:lang w:eastAsia="pt-BR"/>
              </w:rPr>
              <w:t>Rua Águas</w:t>
            </w:r>
            <w:proofErr w:type="gramEnd"/>
            <w:r w:rsidRPr="001A3FD9">
              <w:rPr>
                <w:rFonts w:ascii="Verdana" w:hAnsi="Verdana" w:cs="Arial"/>
                <w:sz w:val="24"/>
                <w:szCs w:val="24"/>
                <w:lang w:eastAsia="pt-BR"/>
              </w:rPr>
              <w:t xml:space="preserve"> de Prata, 31 CS2</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Leonildo </w:t>
            </w:r>
            <w:proofErr w:type="spellStart"/>
            <w:r w:rsidRPr="001A3FD9">
              <w:rPr>
                <w:rFonts w:ascii="Verdana" w:hAnsi="Verdana" w:cs="Arial"/>
                <w:sz w:val="24"/>
                <w:szCs w:val="24"/>
                <w:lang w:eastAsia="pt-BR"/>
              </w:rPr>
              <w:t>Braym</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Aquila</w:t>
            </w:r>
            <w:proofErr w:type="spellEnd"/>
            <w:r w:rsidRPr="001A3FD9">
              <w:rPr>
                <w:rFonts w:ascii="Verdana" w:hAnsi="Verdana" w:cs="Arial"/>
                <w:sz w:val="24"/>
                <w:szCs w:val="24"/>
                <w:lang w:eastAsia="pt-BR"/>
              </w:rPr>
              <w:t>, 75</w:t>
            </w:r>
          </w:p>
        </w:tc>
      </w:tr>
      <w:tr w:rsidR="00110F6E" w:rsidRPr="001A3FD9" w:rsidTr="00110F6E">
        <w:trPr>
          <w:trHeight w:val="49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Professora Maria Jose </w:t>
            </w:r>
            <w:proofErr w:type="spellStart"/>
            <w:r w:rsidRPr="001A3FD9">
              <w:rPr>
                <w:rFonts w:ascii="Verdana" w:hAnsi="Verdana" w:cs="Arial"/>
                <w:sz w:val="24"/>
                <w:szCs w:val="24"/>
                <w:lang w:eastAsia="pt-BR"/>
              </w:rPr>
              <w:t>Abyaza</w:t>
            </w:r>
            <w:proofErr w:type="spellEnd"/>
            <w:r w:rsidRPr="001A3FD9">
              <w:rPr>
                <w:rFonts w:ascii="Verdana" w:hAnsi="Verdana" w:cs="Arial"/>
                <w:sz w:val="24"/>
                <w:szCs w:val="24"/>
                <w:lang w:eastAsia="pt-BR"/>
              </w:rPr>
              <w:t xml:space="preserve"> Costa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Bambui</w:t>
            </w:r>
            <w:proofErr w:type="spellEnd"/>
            <w:r w:rsidRPr="001A3FD9">
              <w:rPr>
                <w:rFonts w:ascii="Verdana" w:hAnsi="Verdana" w:cs="Arial"/>
                <w:sz w:val="24"/>
                <w:szCs w:val="24"/>
                <w:lang w:eastAsia="pt-BR"/>
              </w:rPr>
              <w:t>, 98</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Floresta Encantada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Benedita </w:t>
            </w:r>
            <w:proofErr w:type="spellStart"/>
            <w:r w:rsidRPr="001A3FD9">
              <w:rPr>
                <w:rFonts w:ascii="Verdana" w:hAnsi="Verdana" w:cs="Arial"/>
                <w:sz w:val="24"/>
                <w:szCs w:val="24"/>
                <w:lang w:eastAsia="pt-BR"/>
              </w:rPr>
              <w:t>Dionizia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1226</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Tico </w:t>
            </w:r>
            <w:proofErr w:type="spellStart"/>
            <w:r w:rsidRPr="001A3FD9">
              <w:rPr>
                <w:rFonts w:ascii="Verdana" w:hAnsi="Verdana" w:cs="Arial"/>
                <w:sz w:val="24"/>
                <w:szCs w:val="24"/>
                <w:lang w:eastAsia="pt-BR"/>
              </w:rPr>
              <w:t>Tico</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Bias Fortes, 65 / </w:t>
            </w:r>
            <w:proofErr w:type="gramStart"/>
            <w:r w:rsidRPr="001A3FD9">
              <w:rPr>
                <w:rFonts w:ascii="Verdana" w:hAnsi="Verdana" w:cs="Arial"/>
                <w:sz w:val="24"/>
                <w:szCs w:val="24"/>
                <w:lang w:eastAsia="pt-BR"/>
              </w:rPr>
              <w:t>90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Emei</w:t>
            </w:r>
            <w:proofErr w:type="spellEnd"/>
            <w:r w:rsidRPr="001A3FD9">
              <w:rPr>
                <w:rFonts w:ascii="Verdana" w:hAnsi="Verdana" w:cs="Arial"/>
                <w:sz w:val="24"/>
                <w:szCs w:val="24"/>
                <w:lang w:eastAsia="pt-BR"/>
              </w:rPr>
              <w:t xml:space="preserve"> Capanema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Capanema, 39</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Francisco Cardoso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Capanema, 61 / 2</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EMEF Deputado João Hornos Filho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Capanema, 75</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Neuza Teixeira de Lima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Colina, 106</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Emei</w:t>
            </w:r>
            <w:proofErr w:type="spellEnd"/>
            <w:r w:rsidRPr="001A3FD9">
              <w:rPr>
                <w:rFonts w:ascii="Verdana" w:hAnsi="Verdana" w:cs="Arial"/>
                <w:sz w:val="24"/>
                <w:szCs w:val="24"/>
                <w:lang w:eastAsia="pt-BR"/>
              </w:rPr>
              <w:t xml:space="preserve"> Pro </w:t>
            </w:r>
            <w:proofErr w:type="spellStart"/>
            <w:r w:rsidRPr="001A3FD9">
              <w:rPr>
                <w:rFonts w:ascii="Verdana" w:hAnsi="Verdana" w:cs="Arial"/>
                <w:sz w:val="24"/>
                <w:szCs w:val="24"/>
                <w:lang w:eastAsia="pt-BR"/>
              </w:rPr>
              <w:t>Infancia</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do </w:t>
            </w:r>
            <w:proofErr w:type="spellStart"/>
            <w:r w:rsidRPr="001A3FD9">
              <w:rPr>
                <w:rFonts w:ascii="Verdana" w:hAnsi="Verdana" w:cs="Arial"/>
                <w:sz w:val="24"/>
                <w:szCs w:val="24"/>
                <w:lang w:eastAsia="pt-BR"/>
              </w:rPr>
              <w:t>Estadio</w:t>
            </w:r>
            <w:proofErr w:type="spellEnd"/>
            <w:r w:rsidRPr="001A3FD9">
              <w:rPr>
                <w:rFonts w:ascii="Verdana" w:hAnsi="Verdana" w:cs="Arial"/>
                <w:sz w:val="24"/>
                <w:szCs w:val="24"/>
                <w:lang w:eastAsia="pt-BR"/>
              </w:rPr>
              <w:t xml:space="preserve">, 117 </w:t>
            </w:r>
            <w:proofErr w:type="spellStart"/>
            <w:r w:rsidRPr="001A3FD9">
              <w:rPr>
                <w:rFonts w:ascii="Verdana" w:hAnsi="Verdana" w:cs="Arial"/>
                <w:sz w:val="24"/>
                <w:szCs w:val="24"/>
                <w:lang w:eastAsia="pt-BR"/>
              </w:rPr>
              <w:t>compl.ant</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190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Marlene </w:t>
            </w:r>
            <w:proofErr w:type="spellStart"/>
            <w:r w:rsidRPr="001A3FD9">
              <w:rPr>
                <w:rFonts w:ascii="Verdana" w:hAnsi="Verdana" w:cs="Arial"/>
                <w:sz w:val="24"/>
                <w:szCs w:val="24"/>
                <w:lang w:eastAsia="pt-BR"/>
              </w:rPr>
              <w:t>Gallina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Crepaldi</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do </w:t>
            </w:r>
            <w:proofErr w:type="spellStart"/>
            <w:r w:rsidRPr="001A3FD9">
              <w:rPr>
                <w:rFonts w:ascii="Verdana" w:hAnsi="Verdana" w:cs="Arial"/>
                <w:sz w:val="24"/>
                <w:szCs w:val="24"/>
                <w:lang w:eastAsia="pt-BR"/>
              </w:rPr>
              <w:t>Estadio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190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Algodão Doce</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Dona Linda, </w:t>
            </w:r>
            <w:proofErr w:type="gramStart"/>
            <w:r w:rsidRPr="001A3FD9">
              <w:rPr>
                <w:rFonts w:ascii="Verdana" w:hAnsi="Verdana" w:cs="Arial"/>
                <w:sz w:val="24"/>
                <w:szCs w:val="24"/>
                <w:lang w:eastAsia="pt-BR"/>
              </w:rPr>
              <w:t>210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Zilda Arns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Doutor Gustavo Avelino Correia, </w:t>
            </w:r>
            <w:proofErr w:type="gramStart"/>
            <w:r w:rsidRPr="001A3FD9">
              <w:rPr>
                <w:rFonts w:ascii="Verdana" w:hAnsi="Verdana" w:cs="Arial"/>
                <w:sz w:val="24"/>
                <w:szCs w:val="24"/>
                <w:lang w:eastAsia="pt-BR"/>
              </w:rPr>
              <w:t>10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Peter Pan</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Egeu, 247</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Professor </w:t>
            </w:r>
            <w:proofErr w:type="spellStart"/>
            <w:r w:rsidRPr="001A3FD9">
              <w:rPr>
                <w:rFonts w:ascii="Verdana" w:hAnsi="Verdana" w:cs="Arial"/>
                <w:sz w:val="24"/>
                <w:szCs w:val="24"/>
                <w:lang w:eastAsia="pt-BR"/>
              </w:rPr>
              <w:t>Jomar</w:t>
            </w:r>
            <w:proofErr w:type="spellEnd"/>
            <w:r w:rsidRPr="001A3FD9">
              <w:rPr>
                <w:rFonts w:ascii="Verdana" w:hAnsi="Verdana" w:cs="Arial"/>
                <w:sz w:val="24"/>
                <w:szCs w:val="24"/>
                <w:lang w:eastAsia="pt-BR"/>
              </w:rPr>
              <w:t xml:space="preserve"> Lopes da Silva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Egeu, 247 </w:t>
            </w:r>
            <w:proofErr w:type="gramStart"/>
            <w:r w:rsidRPr="001A3FD9">
              <w:rPr>
                <w:rFonts w:ascii="Verdana" w:hAnsi="Verdana" w:cs="Arial"/>
                <w:sz w:val="24"/>
                <w:szCs w:val="24"/>
                <w:lang w:eastAsia="pt-BR"/>
              </w:rPr>
              <w:t>A</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Cidade Ariston</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Galia</w:t>
            </w:r>
            <w:proofErr w:type="spellEnd"/>
            <w:r w:rsidRPr="001A3FD9">
              <w:rPr>
                <w:rFonts w:ascii="Verdana" w:hAnsi="Verdana" w:cs="Arial"/>
                <w:sz w:val="24"/>
                <w:szCs w:val="24"/>
                <w:lang w:eastAsia="pt-BR"/>
              </w:rPr>
              <w:t>, 669/ 695</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Carmelinda</w:t>
            </w:r>
            <w:proofErr w:type="spellEnd"/>
            <w:r w:rsidRPr="001A3FD9">
              <w:rPr>
                <w:rFonts w:ascii="Verdana" w:hAnsi="Verdana" w:cs="Arial"/>
                <w:sz w:val="24"/>
                <w:szCs w:val="24"/>
                <w:lang w:eastAsia="pt-BR"/>
              </w:rPr>
              <w:t xml:space="preserve"> Cavalcanti Chagas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Inga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2</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Crescer e Aprender</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Itajuba</w:t>
            </w:r>
            <w:proofErr w:type="spellEnd"/>
            <w:r w:rsidRPr="001A3FD9">
              <w:rPr>
                <w:rFonts w:ascii="Verdana" w:hAnsi="Verdana" w:cs="Arial"/>
                <w:sz w:val="24"/>
                <w:szCs w:val="24"/>
                <w:lang w:eastAsia="pt-BR"/>
              </w:rPr>
              <w:t>, 47</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Asas da Imaginação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Jair de </w:t>
            </w:r>
            <w:proofErr w:type="spellStart"/>
            <w:r w:rsidRPr="001A3FD9">
              <w:rPr>
                <w:rFonts w:ascii="Verdana" w:hAnsi="Verdana" w:cs="Arial"/>
                <w:sz w:val="24"/>
                <w:szCs w:val="24"/>
                <w:lang w:eastAsia="pt-BR"/>
              </w:rPr>
              <w:t>Araujo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140</w:t>
            </w:r>
            <w:proofErr w:type="gramEnd"/>
          </w:p>
        </w:tc>
      </w:tr>
      <w:tr w:rsidR="00110F6E" w:rsidRPr="001A3FD9" w:rsidTr="00110F6E">
        <w:trPr>
          <w:trHeight w:val="52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Emilia</w:t>
            </w:r>
            <w:proofErr w:type="spellEnd"/>
            <w:r w:rsidRPr="001A3FD9">
              <w:rPr>
                <w:rFonts w:ascii="Verdana" w:hAnsi="Verdana" w:cs="Arial"/>
                <w:sz w:val="24"/>
                <w:szCs w:val="24"/>
                <w:lang w:eastAsia="pt-BR"/>
              </w:rPr>
              <w:t xml:space="preserve"> Leite de Figueiredo (FUCA)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José Fernandes Teixeira </w:t>
            </w:r>
            <w:proofErr w:type="spellStart"/>
            <w:r w:rsidRPr="001A3FD9">
              <w:rPr>
                <w:rFonts w:ascii="Verdana" w:hAnsi="Verdana" w:cs="Arial"/>
                <w:sz w:val="24"/>
                <w:szCs w:val="24"/>
                <w:lang w:eastAsia="pt-BR"/>
              </w:rPr>
              <w:t>Zuza</w:t>
            </w:r>
            <w:proofErr w:type="spellEnd"/>
            <w:r w:rsidRPr="001A3FD9">
              <w:rPr>
                <w:rFonts w:ascii="Verdana" w:hAnsi="Verdana" w:cs="Arial"/>
                <w:sz w:val="24"/>
                <w:szCs w:val="24"/>
                <w:lang w:eastAsia="pt-BR"/>
              </w:rPr>
              <w:t xml:space="preserve">, 510 CH </w:t>
            </w:r>
            <w:proofErr w:type="gramStart"/>
            <w:r w:rsidRPr="001A3FD9">
              <w:rPr>
                <w:rFonts w:ascii="Verdana" w:hAnsi="Verdana" w:cs="Arial"/>
                <w:sz w:val="24"/>
                <w:szCs w:val="24"/>
                <w:lang w:eastAsia="pt-BR"/>
              </w:rPr>
              <w:t>Creche</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CEEAC</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Lizarda</w:t>
            </w:r>
            <w:proofErr w:type="spellEnd"/>
            <w:r w:rsidRPr="001A3FD9">
              <w:rPr>
                <w:rFonts w:ascii="Verdana" w:hAnsi="Verdana" w:cs="Arial"/>
                <w:sz w:val="24"/>
                <w:szCs w:val="24"/>
                <w:lang w:eastAsia="pt-BR"/>
              </w:rPr>
              <w:t>, 151</w:t>
            </w:r>
          </w:p>
        </w:tc>
      </w:tr>
      <w:tr w:rsidR="00110F6E" w:rsidRPr="001A3FD9" w:rsidTr="00110F6E">
        <w:trPr>
          <w:trHeight w:val="57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Ricardo </w:t>
            </w:r>
            <w:proofErr w:type="spellStart"/>
            <w:r w:rsidRPr="001A3FD9">
              <w:rPr>
                <w:rFonts w:ascii="Verdana" w:hAnsi="Verdana" w:cs="Arial"/>
                <w:sz w:val="24"/>
                <w:szCs w:val="24"/>
                <w:lang w:eastAsia="pt-BR"/>
              </w:rPr>
              <w:t>Cléto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Faverssani</w:t>
            </w:r>
            <w:proofErr w:type="spellEnd"/>
            <w:r w:rsidRPr="001A3FD9">
              <w:rPr>
                <w:rFonts w:ascii="Verdana" w:hAnsi="Verdana" w:cs="Arial"/>
                <w:sz w:val="24"/>
                <w:szCs w:val="24"/>
                <w:lang w:eastAsia="pt-BR"/>
              </w:rPr>
              <w:t xml:space="preserve"> dos Santos </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Lizarda</w:t>
            </w:r>
            <w:proofErr w:type="spellEnd"/>
            <w:r w:rsidRPr="001A3FD9">
              <w:rPr>
                <w:rFonts w:ascii="Verdana" w:hAnsi="Verdana" w:cs="Arial"/>
                <w:sz w:val="24"/>
                <w:szCs w:val="24"/>
                <w:lang w:eastAsia="pt-BR"/>
              </w:rPr>
              <w:t>, 151</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EMEF Vereador Edgar Simões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Mirassol, 85</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Ana Estela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Monte </w:t>
            </w:r>
            <w:proofErr w:type="spellStart"/>
            <w:r w:rsidRPr="001A3FD9">
              <w:rPr>
                <w:rFonts w:ascii="Verdana" w:hAnsi="Verdana" w:cs="Arial"/>
                <w:sz w:val="24"/>
                <w:szCs w:val="24"/>
                <w:lang w:eastAsia="pt-BR"/>
              </w:rPr>
              <w:t>Aprazivel</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102</w:t>
            </w:r>
            <w:proofErr w:type="gramEnd"/>
          </w:p>
        </w:tc>
      </w:tr>
      <w:tr w:rsidR="00110F6E" w:rsidRPr="001A3FD9" w:rsidTr="00110F6E">
        <w:trPr>
          <w:trHeight w:val="66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Quadra Coberta - Ginásio Pq. Jandaia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Newton Macha Junior, 231 - </w:t>
            </w:r>
            <w:proofErr w:type="spellStart"/>
            <w:proofErr w:type="gramStart"/>
            <w:r w:rsidRPr="001A3FD9">
              <w:rPr>
                <w:rFonts w:ascii="Verdana" w:hAnsi="Verdana" w:cs="Arial"/>
                <w:sz w:val="24"/>
                <w:szCs w:val="24"/>
                <w:lang w:eastAsia="pt-BR"/>
              </w:rPr>
              <w:t>Ginasio</w:t>
            </w:r>
            <w:proofErr w:type="spellEnd"/>
            <w:proofErr w:type="gramEnd"/>
          </w:p>
        </w:tc>
      </w:tr>
      <w:tr w:rsidR="00110F6E" w:rsidRPr="001A3FD9" w:rsidTr="00110F6E">
        <w:trPr>
          <w:trHeight w:val="55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Professora Sueli Silva de Vasconcelos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Newton Macha Junior, </w:t>
            </w:r>
            <w:proofErr w:type="gramStart"/>
            <w:r w:rsidRPr="001A3FD9">
              <w:rPr>
                <w:rFonts w:ascii="Verdana" w:hAnsi="Verdana" w:cs="Arial"/>
                <w:sz w:val="24"/>
                <w:szCs w:val="24"/>
                <w:lang w:eastAsia="pt-BR"/>
              </w:rPr>
              <w:t>235</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Letrinhas Mágicas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Nova Prata, </w:t>
            </w:r>
            <w:proofErr w:type="gramStart"/>
            <w:r w:rsidRPr="001A3FD9">
              <w:rPr>
                <w:rFonts w:ascii="Verdana" w:hAnsi="Verdana" w:cs="Arial"/>
                <w:sz w:val="24"/>
                <w:szCs w:val="24"/>
                <w:lang w:eastAsia="pt-BR"/>
              </w:rPr>
              <w:t>110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Charles Francisco Pereira Meira</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Nova Prata, </w:t>
            </w:r>
            <w:proofErr w:type="gramStart"/>
            <w:r w:rsidRPr="001A3FD9">
              <w:rPr>
                <w:rFonts w:ascii="Verdana" w:hAnsi="Verdana" w:cs="Arial"/>
                <w:sz w:val="24"/>
                <w:szCs w:val="24"/>
                <w:lang w:eastAsia="pt-BR"/>
              </w:rPr>
              <w:t>80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Luiz </w:t>
            </w:r>
            <w:proofErr w:type="spellStart"/>
            <w:r w:rsidRPr="001A3FD9">
              <w:rPr>
                <w:rFonts w:ascii="Verdana" w:hAnsi="Verdana" w:cs="Arial"/>
                <w:sz w:val="24"/>
                <w:szCs w:val="24"/>
                <w:lang w:eastAsia="pt-BR"/>
              </w:rPr>
              <w:t>Simplicio</w:t>
            </w:r>
            <w:proofErr w:type="spellEnd"/>
            <w:r w:rsidRPr="001A3FD9">
              <w:rPr>
                <w:rFonts w:ascii="Verdana" w:hAnsi="Verdana" w:cs="Arial"/>
                <w:sz w:val="24"/>
                <w:szCs w:val="24"/>
                <w:lang w:eastAsia="pt-BR"/>
              </w:rPr>
              <w:t xml:space="preserve"> de Andrade</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Oiticica, 191</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Quadra </w:t>
            </w:r>
            <w:proofErr w:type="gramStart"/>
            <w:r w:rsidRPr="001A3FD9">
              <w:rPr>
                <w:rFonts w:ascii="Verdana" w:hAnsi="Verdana" w:cs="Arial"/>
                <w:sz w:val="24"/>
                <w:szCs w:val="24"/>
                <w:lang w:eastAsia="pt-BR"/>
              </w:rPr>
              <w:t>do Jandaia</w:t>
            </w:r>
            <w:proofErr w:type="gramEnd"/>
            <w:r w:rsidRPr="001A3FD9">
              <w:rPr>
                <w:rFonts w:ascii="Verdana" w:hAnsi="Verdana" w:cs="Arial"/>
                <w:sz w:val="24"/>
                <w:szCs w:val="24"/>
                <w:lang w:eastAsia="pt-BR"/>
              </w:rPr>
              <w:t xml:space="preserve"> </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Osvaldo </w:t>
            </w:r>
            <w:proofErr w:type="spellStart"/>
            <w:r w:rsidRPr="001A3FD9">
              <w:rPr>
                <w:rFonts w:ascii="Verdana" w:hAnsi="Verdana" w:cs="Arial"/>
                <w:sz w:val="24"/>
                <w:szCs w:val="24"/>
                <w:lang w:eastAsia="pt-BR"/>
              </w:rPr>
              <w:t>Mazzonetti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65</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EMEF Prof. </w:t>
            </w:r>
            <w:proofErr w:type="spellStart"/>
            <w:r w:rsidRPr="001A3FD9">
              <w:rPr>
                <w:rFonts w:ascii="Verdana" w:hAnsi="Verdana" w:cs="Arial"/>
                <w:sz w:val="24"/>
                <w:szCs w:val="24"/>
                <w:lang w:eastAsia="pt-BR"/>
              </w:rPr>
              <w:t>Noemy</w:t>
            </w:r>
            <w:proofErr w:type="spellEnd"/>
            <w:r w:rsidRPr="001A3FD9">
              <w:rPr>
                <w:rFonts w:ascii="Verdana" w:hAnsi="Verdana" w:cs="Arial"/>
                <w:sz w:val="24"/>
                <w:szCs w:val="24"/>
                <w:lang w:eastAsia="pt-BR"/>
              </w:rPr>
              <w:t xml:space="preserve"> Silveira </w:t>
            </w:r>
            <w:proofErr w:type="spellStart"/>
            <w:r w:rsidRPr="001A3FD9">
              <w:rPr>
                <w:rFonts w:ascii="Verdana" w:hAnsi="Verdana" w:cs="Arial"/>
                <w:sz w:val="24"/>
                <w:szCs w:val="24"/>
                <w:lang w:eastAsia="pt-BR"/>
              </w:rPr>
              <w:t>Rudolfer</w:t>
            </w:r>
            <w:proofErr w:type="spellEnd"/>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Peruibe</w:t>
            </w:r>
            <w:proofErr w:type="spellEnd"/>
            <w:r w:rsidRPr="001A3FD9">
              <w:rPr>
                <w:rFonts w:ascii="Verdana" w:hAnsi="Verdana" w:cs="Arial"/>
                <w:sz w:val="24"/>
                <w:szCs w:val="24"/>
                <w:lang w:eastAsia="pt-BR"/>
              </w:rPr>
              <w:t xml:space="preserve">, 20 / Rua Pitangueiras, </w:t>
            </w:r>
            <w:proofErr w:type="gramStart"/>
            <w:r w:rsidRPr="001A3FD9">
              <w:rPr>
                <w:rFonts w:ascii="Verdana" w:hAnsi="Verdana" w:cs="Arial"/>
                <w:sz w:val="24"/>
                <w:szCs w:val="24"/>
                <w:lang w:eastAsia="pt-BR"/>
              </w:rPr>
              <w:t>20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w:t>
            </w:r>
            <w:proofErr w:type="spellStart"/>
            <w:r w:rsidRPr="001A3FD9">
              <w:rPr>
                <w:rFonts w:ascii="Verdana" w:hAnsi="Verdana" w:cs="Arial"/>
                <w:sz w:val="24"/>
                <w:szCs w:val="24"/>
                <w:lang w:eastAsia="pt-BR"/>
              </w:rPr>
              <w:t>Antonia</w:t>
            </w:r>
            <w:proofErr w:type="spellEnd"/>
            <w:r w:rsidRPr="001A3FD9">
              <w:rPr>
                <w:rFonts w:ascii="Verdana" w:hAnsi="Verdana" w:cs="Arial"/>
                <w:sz w:val="24"/>
                <w:szCs w:val="24"/>
                <w:lang w:eastAsia="pt-BR"/>
              </w:rPr>
              <w:t xml:space="preserve"> Pereira de Magalhães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Rafard</w:t>
            </w:r>
            <w:proofErr w:type="spellEnd"/>
            <w:r w:rsidRPr="001A3FD9">
              <w:rPr>
                <w:rFonts w:ascii="Verdana" w:hAnsi="Verdana" w:cs="Arial"/>
                <w:sz w:val="24"/>
                <w:szCs w:val="24"/>
                <w:lang w:eastAsia="pt-BR"/>
              </w:rPr>
              <w:t>, 1101</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Arco Iris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Rua Santana, 20 / 54</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Priscila Fernandes do Nascimento Santos</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São Jose, 34 CS </w:t>
            </w:r>
            <w:proofErr w:type="gramStart"/>
            <w:r w:rsidRPr="001A3FD9">
              <w:rPr>
                <w:rFonts w:ascii="Verdana" w:hAnsi="Verdana" w:cs="Arial"/>
                <w:sz w:val="24"/>
                <w:szCs w:val="24"/>
                <w:lang w:eastAsia="pt-BR"/>
              </w:rPr>
              <w:t>1</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Raquel Maria da Conceição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Sergio Cardoso, 420 / </w:t>
            </w:r>
            <w:proofErr w:type="gramStart"/>
            <w:r w:rsidRPr="001A3FD9">
              <w:rPr>
                <w:rFonts w:ascii="Verdana" w:hAnsi="Verdana" w:cs="Arial"/>
                <w:sz w:val="24"/>
                <w:szCs w:val="24"/>
                <w:lang w:eastAsia="pt-BR"/>
              </w:rPr>
              <w:t>450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EMEF Prof. </w:t>
            </w:r>
            <w:proofErr w:type="spellStart"/>
            <w:r w:rsidRPr="001A3FD9">
              <w:rPr>
                <w:rFonts w:ascii="Verdana" w:hAnsi="Verdana" w:cs="Arial"/>
                <w:sz w:val="24"/>
                <w:szCs w:val="24"/>
                <w:lang w:eastAsia="pt-BR"/>
              </w:rPr>
              <w:t>Nai</w:t>
            </w:r>
            <w:proofErr w:type="spellEnd"/>
            <w:r w:rsidRPr="001A3FD9">
              <w:rPr>
                <w:rFonts w:ascii="Verdana" w:hAnsi="Verdana" w:cs="Arial"/>
                <w:sz w:val="24"/>
                <w:szCs w:val="24"/>
                <w:lang w:eastAsia="pt-BR"/>
              </w:rPr>
              <w:t xml:space="preserve"> Molina do Amaral</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Serra das Agulhas Negras, </w:t>
            </w:r>
            <w:proofErr w:type="gramStart"/>
            <w:r w:rsidRPr="001A3FD9">
              <w:rPr>
                <w:rFonts w:ascii="Verdana" w:hAnsi="Verdana" w:cs="Arial"/>
                <w:sz w:val="24"/>
                <w:szCs w:val="24"/>
                <w:lang w:eastAsia="pt-BR"/>
              </w:rPr>
              <w:t>199/444</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Ademar Ferrari</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Serra de </w:t>
            </w:r>
            <w:proofErr w:type="spellStart"/>
            <w:r w:rsidRPr="001A3FD9">
              <w:rPr>
                <w:rFonts w:ascii="Verdana" w:hAnsi="Verdana" w:cs="Arial"/>
                <w:sz w:val="24"/>
                <w:szCs w:val="24"/>
                <w:lang w:eastAsia="pt-BR"/>
              </w:rPr>
              <w:t>Mailaski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400</w:t>
            </w:r>
            <w:proofErr w:type="gramEnd"/>
          </w:p>
        </w:tc>
      </w:tr>
      <w:tr w:rsidR="00110F6E" w:rsidRPr="001A3FD9" w:rsidTr="001548B9">
        <w:trPr>
          <w:trHeight w:val="28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Quadra - Parque do Planalto</w:t>
            </w:r>
          </w:p>
        </w:tc>
        <w:tc>
          <w:tcPr>
            <w:tcW w:w="3580" w:type="dxa"/>
            <w:tcBorders>
              <w:top w:val="nil"/>
              <w:left w:val="nil"/>
              <w:bottom w:val="single" w:sz="4" w:space="0" w:color="auto"/>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Serra de </w:t>
            </w:r>
            <w:proofErr w:type="spellStart"/>
            <w:r w:rsidRPr="001A3FD9">
              <w:rPr>
                <w:rFonts w:ascii="Verdana" w:hAnsi="Verdana" w:cs="Arial"/>
                <w:sz w:val="24"/>
                <w:szCs w:val="24"/>
                <w:lang w:eastAsia="pt-BR"/>
              </w:rPr>
              <w:t>Mailaski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63</w:t>
            </w:r>
            <w:proofErr w:type="gramEnd"/>
          </w:p>
        </w:tc>
      </w:tr>
      <w:tr w:rsidR="00110F6E" w:rsidRPr="001A3FD9" w:rsidTr="001548B9">
        <w:trPr>
          <w:trHeight w:val="300"/>
        </w:trPr>
        <w:tc>
          <w:tcPr>
            <w:tcW w:w="1960" w:type="dxa"/>
            <w:tcBorders>
              <w:top w:val="single" w:sz="4" w:space="0" w:color="auto"/>
              <w:left w:val="single" w:sz="4" w:space="0" w:color="auto"/>
              <w:bottom w:val="nil"/>
              <w:right w:val="single" w:sz="4" w:space="0" w:color="auto"/>
            </w:tcBorders>
            <w:shd w:val="clear" w:color="auto" w:fill="auto"/>
            <w:vAlign w:val="center"/>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single" w:sz="4" w:space="0" w:color="auto"/>
              <w:left w:val="nil"/>
              <w:bottom w:val="nil"/>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Celina Ferreira dos Santos (Pró </w:t>
            </w:r>
            <w:proofErr w:type="spellStart"/>
            <w:r w:rsidRPr="001A3FD9">
              <w:rPr>
                <w:rFonts w:ascii="Verdana" w:hAnsi="Verdana" w:cs="Arial"/>
                <w:sz w:val="24"/>
                <w:szCs w:val="24"/>
                <w:lang w:eastAsia="pt-BR"/>
              </w:rPr>
              <w:t>Infancia</w:t>
            </w:r>
            <w:proofErr w:type="spellEnd"/>
            <w:r w:rsidRPr="001A3FD9">
              <w:rPr>
                <w:rFonts w:ascii="Verdana" w:hAnsi="Verdana" w:cs="Arial"/>
                <w:sz w:val="24"/>
                <w:szCs w:val="24"/>
                <w:lang w:eastAsia="pt-BR"/>
              </w:rPr>
              <w:t>)</w:t>
            </w:r>
          </w:p>
        </w:tc>
        <w:tc>
          <w:tcPr>
            <w:tcW w:w="3580" w:type="dxa"/>
            <w:tcBorders>
              <w:top w:val="single" w:sz="4" w:space="0" w:color="auto"/>
              <w:left w:val="nil"/>
              <w:bottom w:val="nil"/>
              <w:right w:val="single" w:sz="4" w:space="0" w:color="auto"/>
            </w:tcBorders>
            <w:shd w:val="clear" w:color="auto" w:fill="auto"/>
            <w:vAlign w:val="center"/>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Tenente Jose Nogueira, </w:t>
            </w:r>
            <w:proofErr w:type="gramStart"/>
            <w:r w:rsidRPr="001A3FD9">
              <w:rPr>
                <w:rFonts w:ascii="Verdana" w:hAnsi="Verdana" w:cs="Arial"/>
                <w:sz w:val="24"/>
                <w:szCs w:val="24"/>
                <w:lang w:eastAsia="pt-BR"/>
              </w:rPr>
              <w:t>51/333</w:t>
            </w:r>
            <w:proofErr w:type="gramEnd"/>
          </w:p>
        </w:tc>
      </w:tr>
      <w:tr w:rsidR="00110F6E" w:rsidRPr="001A3FD9" w:rsidTr="001548B9">
        <w:trPr>
          <w:trHeight w:val="300"/>
        </w:trPr>
        <w:tc>
          <w:tcPr>
            <w:tcW w:w="912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LOCADOS </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Ciranda da Criança</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Beverly, nº </w:t>
            </w:r>
            <w:proofErr w:type="gramStart"/>
            <w:r w:rsidRPr="001A3FD9">
              <w:rPr>
                <w:rFonts w:ascii="Verdana" w:hAnsi="Verdana" w:cs="Arial"/>
                <w:sz w:val="24"/>
                <w:szCs w:val="24"/>
                <w:lang w:eastAsia="pt-BR"/>
              </w:rPr>
              <w:t>05</w:t>
            </w:r>
            <w:proofErr w:type="gramEnd"/>
            <w:r w:rsidRPr="001A3FD9">
              <w:rPr>
                <w:rFonts w:ascii="Verdana" w:hAnsi="Verdana" w:cs="Arial"/>
                <w:sz w:val="24"/>
                <w:szCs w:val="24"/>
                <w:lang w:eastAsia="pt-BR"/>
              </w:rPr>
              <w:t xml:space="preserve"> </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Sede Secretaria da 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Sandra Maria, nº </w:t>
            </w:r>
            <w:proofErr w:type="gramStart"/>
            <w:r w:rsidRPr="001A3FD9">
              <w:rPr>
                <w:rFonts w:ascii="Verdana" w:hAnsi="Verdana" w:cs="Arial"/>
                <w:sz w:val="24"/>
                <w:szCs w:val="24"/>
                <w:lang w:eastAsia="pt-BR"/>
              </w:rPr>
              <w:t>92</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EMEIS Gente </w:t>
            </w:r>
            <w:proofErr w:type="spellStart"/>
            <w:r w:rsidRPr="001A3FD9">
              <w:rPr>
                <w:rFonts w:ascii="Verdana" w:hAnsi="Verdana" w:cs="Arial"/>
                <w:sz w:val="24"/>
                <w:szCs w:val="24"/>
                <w:lang w:eastAsia="pt-BR"/>
              </w:rPr>
              <w:t>Miuda</w:t>
            </w:r>
            <w:proofErr w:type="spellEnd"/>
            <w:r w:rsidRPr="001A3FD9">
              <w:rPr>
                <w:rFonts w:ascii="Verdana" w:hAnsi="Verdana" w:cs="Arial"/>
                <w:sz w:val="24"/>
                <w:szCs w:val="24"/>
                <w:lang w:eastAsia="pt-BR"/>
              </w:rPr>
              <w:t xml:space="preserve">/Creche Stella Maris </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Av</w:t>
            </w:r>
            <w:proofErr w:type="spellEnd"/>
            <w:r w:rsidRPr="001A3FD9">
              <w:rPr>
                <w:rFonts w:ascii="Verdana" w:hAnsi="Verdana" w:cs="Arial"/>
                <w:sz w:val="24"/>
                <w:szCs w:val="24"/>
                <w:lang w:eastAsia="pt-BR"/>
              </w:rPr>
              <w:t xml:space="preserve"> Rui Barbosa, nº </w:t>
            </w:r>
            <w:proofErr w:type="gramStart"/>
            <w:r w:rsidRPr="001A3FD9">
              <w:rPr>
                <w:rFonts w:ascii="Verdana" w:hAnsi="Verdana" w:cs="Arial"/>
                <w:sz w:val="24"/>
                <w:szCs w:val="24"/>
                <w:lang w:eastAsia="pt-BR"/>
              </w:rPr>
              <w:t>2610</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EMEI Maria de Fatima Campelo </w:t>
            </w:r>
            <w:proofErr w:type="spellStart"/>
            <w:r w:rsidRPr="001A3FD9">
              <w:rPr>
                <w:rFonts w:ascii="Verdana" w:hAnsi="Verdana" w:cs="Arial"/>
                <w:sz w:val="24"/>
                <w:szCs w:val="24"/>
                <w:lang w:eastAsia="pt-BR"/>
              </w:rPr>
              <w:t>Coghi</w:t>
            </w:r>
            <w:proofErr w:type="spellEnd"/>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Aspázia</w:t>
            </w:r>
            <w:proofErr w:type="spellEnd"/>
            <w:r w:rsidRPr="001A3FD9">
              <w:rPr>
                <w:rFonts w:ascii="Verdana" w:hAnsi="Verdana" w:cs="Arial"/>
                <w:sz w:val="24"/>
                <w:szCs w:val="24"/>
                <w:lang w:eastAsia="pt-BR"/>
              </w:rPr>
              <w:t xml:space="preserve">, nº </w:t>
            </w:r>
            <w:proofErr w:type="gramStart"/>
            <w:r w:rsidRPr="001A3FD9">
              <w:rPr>
                <w:rFonts w:ascii="Verdana" w:hAnsi="Verdana" w:cs="Arial"/>
                <w:sz w:val="24"/>
                <w:szCs w:val="24"/>
                <w:lang w:eastAsia="pt-BR"/>
              </w:rPr>
              <w:t>175</w:t>
            </w:r>
            <w:proofErr w:type="gramEnd"/>
            <w:r w:rsidRPr="001A3FD9">
              <w:rPr>
                <w:rFonts w:ascii="Verdana" w:hAnsi="Verdana" w:cs="Arial"/>
                <w:sz w:val="24"/>
                <w:szCs w:val="24"/>
                <w:lang w:eastAsia="pt-BR"/>
              </w:rPr>
              <w:t xml:space="preserve"> </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Pequeno Aprendiz</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Jatoba</w:t>
            </w:r>
            <w:proofErr w:type="spellEnd"/>
            <w:r w:rsidRPr="001A3FD9">
              <w:rPr>
                <w:rFonts w:ascii="Verdana" w:hAnsi="Verdana" w:cs="Arial"/>
                <w:sz w:val="24"/>
                <w:szCs w:val="24"/>
                <w:lang w:eastAsia="pt-BR"/>
              </w:rPr>
              <w:t xml:space="preserve">, nº </w:t>
            </w:r>
            <w:proofErr w:type="gramStart"/>
            <w:r w:rsidRPr="001A3FD9">
              <w:rPr>
                <w:rFonts w:ascii="Verdana" w:hAnsi="Verdana" w:cs="Arial"/>
                <w:sz w:val="24"/>
                <w:szCs w:val="24"/>
                <w:lang w:eastAsia="pt-BR"/>
              </w:rPr>
              <w:t>280</w:t>
            </w:r>
            <w:proofErr w:type="gramEnd"/>
            <w:r w:rsidRPr="001A3FD9">
              <w:rPr>
                <w:rFonts w:ascii="Verdana" w:hAnsi="Verdana" w:cs="Arial"/>
                <w:sz w:val="24"/>
                <w:szCs w:val="24"/>
                <w:lang w:eastAsia="pt-BR"/>
              </w:rPr>
              <w:t xml:space="preserve"> </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Estacionamento Sede </w:t>
            </w:r>
            <w:proofErr w:type="spellStart"/>
            <w:r w:rsidRPr="001A3FD9">
              <w:rPr>
                <w:rFonts w:ascii="Verdana" w:hAnsi="Verdana" w:cs="Arial"/>
                <w:sz w:val="24"/>
                <w:szCs w:val="24"/>
                <w:lang w:eastAsia="pt-BR"/>
              </w:rPr>
              <w:t>Adm</w:t>
            </w:r>
            <w:proofErr w:type="spellEnd"/>
            <w:r w:rsidRPr="001A3FD9">
              <w:rPr>
                <w:rFonts w:ascii="Verdana" w:hAnsi="Verdana" w:cs="Arial"/>
                <w:sz w:val="24"/>
                <w:szCs w:val="24"/>
                <w:lang w:eastAsia="pt-BR"/>
              </w:rPr>
              <w:t xml:space="preserve"> </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Avenida Sandra Maria nº 74</w:t>
            </w:r>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EMEI Priscila Fernandes do Nascimento Santos</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São José, nº </w:t>
            </w:r>
            <w:proofErr w:type="gramStart"/>
            <w:r w:rsidRPr="001A3FD9">
              <w:rPr>
                <w:rFonts w:ascii="Verdana" w:hAnsi="Verdana" w:cs="Arial"/>
                <w:sz w:val="24"/>
                <w:szCs w:val="24"/>
                <w:lang w:eastAsia="pt-BR"/>
              </w:rPr>
              <w:t>34</w:t>
            </w:r>
            <w:proofErr w:type="gramEnd"/>
          </w:p>
        </w:tc>
      </w:tr>
      <w:tr w:rsidR="00110F6E" w:rsidRPr="001A3FD9" w:rsidTr="00110F6E">
        <w:trPr>
          <w:trHeight w:val="285"/>
        </w:trPr>
        <w:tc>
          <w:tcPr>
            <w:tcW w:w="1960" w:type="dxa"/>
            <w:tcBorders>
              <w:top w:val="nil"/>
              <w:left w:val="single" w:sz="4" w:space="0" w:color="auto"/>
              <w:bottom w:val="single" w:sz="4" w:space="0" w:color="auto"/>
              <w:right w:val="single" w:sz="4" w:space="0" w:color="auto"/>
            </w:tcBorders>
            <w:shd w:val="clear" w:color="auto" w:fill="auto"/>
            <w:vAlign w:val="bottom"/>
            <w:hideMark/>
          </w:tcPr>
          <w:p w:rsidR="00110F6E" w:rsidRPr="001A3FD9" w:rsidRDefault="00110F6E" w:rsidP="00110F6E">
            <w:pPr>
              <w:suppressAutoHyphens w:val="0"/>
              <w:jc w:val="center"/>
              <w:rPr>
                <w:rFonts w:ascii="Verdana" w:hAnsi="Verdana" w:cs="Arial"/>
                <w:sz w:val="24"/>
                <w:szCs w:val="24"/>
                <w:lang w:eastAsia="pt-BR"/>
              </w:rPr>
            </w:pPr>
            <w:r w:rsidRPr="001A3FD9">
              <w:rPr>
                <w:rFonts w:ascii="Verdana" w:hAnsi="Verdana" w:cs="Arial"/>
                <w:sz w:val="24"/>
                <w:szCs w:val="24"/>
                <w:lang w:eastAsia="pt-BR"/>
              </w:rPr>
              <w:t>Educação</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Almoxarifado Central </w:t>
            </w:r>
          </w:p>
        </w:tc>
        <w:tc>
          <w:tcPr>
            <w:tcW w:w="3580" w:type="dxa"/>
            <w:tcBorders>
              <w:top w:val="nil"/>
              <w:left w:val="nil"/>
              <w:bottom w:val="single" w:sz="4" w:space="0" w:color="auto"/>
              <w:right w:val="single" w:sz="4" w:space="0" w:color="auto"/>
            </w:tcBorders>
            <w:shd w:val="clear" w:color="auto" w:fill="auto"/>
            <w:vAlign w:val="bottom"/>
            <w:hideMark/>
          </w:tcPr>
          <w:p w:rsidR="00110F6E" w:rsidRPr="001A3FD9" w:rsidRDefault="00110F6E" w:rsidP="00110F6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Pedro de Oliveira, nº </w:t>
            </w:r>
            <w:proofErr w:type="gramStart"/>
            <w:r w:rsidRPr="001A3FD9">
              <w:rPr>
                <w:rFonts w:ascii="Verdana" w:hAnsi="Verdana" w:cs="Arial"/>
                <w:sz w:val="24"/>
                <w:szCs w:val="24"/>
                <w:lang w:eastAsia="pt-BR"/>
              </w:rPr>
              <w:t>106</w:t>
            </w:r>
            <w:proofErr w:type="gramEnd"/>
          </w:p>
        </w:tc>
      </w:tr>
    </w:tbl>
    <w:p w:rsidR="00110F6E" w:rsidRPr="001A3FD9" w:rsidRDefault="00110F6E" w:rsidP="00110F6E">
      <w:pPr>
        <w:suppressAutoHyphens w:val="0"/>
        <w:jc w:val="both"/>
        <w:rPr>
          <w:rFonts w:ascii="Verdana" w:hAnsi="Verdana" w:cs="Arial"/>
          <w:sz w:val="24"/>
          <w:szCs w:val="24"/>
          <w:lang w:eastAsia="pt-BR"/>
        </w:rPr>
      </w:pPr>
    </w:p>
    <w:p w:rsidR="001A5B10" w:rsidRPr="001A3FD9" w:rsidRDefault="001A5B10" w:rsidP="00644B6E">
      <w:pPr>
        <w:widowControl w:val="0"/>
        <w:tabs>
          <w:tab w:val="left" w:pos="0"/>
        </w:tabs>
        <w:spacing w:before="1" w:line="360" w:lineRule="auto"/>
        <w:ind w:left="118" w:right="111"/>
        <w:jc w:val="both"/>
        <w:rPr>
          <w:rFonts w:ascii="Verdana" w:eastAsia="Verdana" w:hAnsi="Verdana" w:cs="Verdana"/>
          <w:sz w:val="24"/>
          <w:szCs w:val="24"/>
        </w:rPr>
      </w:pPr>
    </w:p>
    <w:p w:rsidR="001A5B10" w:rsidRPr="001A3FD9" w:rsidRDefault="00CE6CCE" w:rsidP="00644B6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w:t>
      </w:r>
      <w:r w:rsidR="001548B9" w:rsidRPr="001A3FD9">
        <w:rPr>
          <w:rFonts w:ascii="Verdana" w:eastAsia="Verdana" w:hAnsi="Verdana" w:cs="Verdana"/>
          <w:sz w:val="24"/>
          <w:szCs w:val="24"/>
        </w:rPr>
        <w:t xml:space="preserve">rédios ocupados pela educação </w:t>
      </w:r>
      <w:proofErr w:type="gramStart"/>
      <w:r w:rsidR="001548B9" w:rsidRPr="001A3FD9">
        <w:rPr>
          <w:rFonts w:ascii="Verdana" w:eastAsia="Verdana" w:hAnsi="Verdana" w:cs="Verdana"/>
          <w:sz w:val="24"/>
          <w:szCs w:val="24"/>
        </w:rPr>
        <w:t>8</w:t>
      </w:r>
      <w:proofErr w:type="gramEnd"/>
      <w:r w:rsidR="001548B9" w:rsidRPr="001A3FD9">
        <w:rPr>
          <w:rFonts w:ascii="Verdana" w:eastAsia="Verdana" w:hAnsi="Verdana" w:cs="Verdana"/>
          <w:sz w:val="24"/>
          <w:szCs w:val="24"/>
        </w:rPr>
        <w:t xml:space="preserve"> locados 62</w:t>
      </w:r>
      <w:r w:rsidRPr="001A3FD9">
        <w:rPr>
          <w:rFonts w:ascii="Verdana" w:eastAsia="Verdana" w:hAnsi="Verdana" w:cs="Verdana"/>
          <w:sz w:val="24"/>
          <w:szCs w:val="24"/>
        </w:rPr>
        <w:t xml:space="preserve"> próprios.</w:t>
      </w:r>
    </w:p>
    <w:p w:rsidR="00F854B8" w:rsidRPr="001A3FD9" w:rsidRDefault="00F854B8" w:rsidP="00644B6E">
      <w:pPr>
        <w:widowControl w:val="0"/>
        <w:tabs>
          <w:tab w:val="left" w:pos="0"/>
        </w:tabs>
        <w:spacing w:before="1" w:line="360" w:lineRule="auto"/>
        <w:ind w:left="118" w:right="111"/>
        <w:jc w:val="both"/>
        <w:rPr>
          <w:rFonts w:ascii="Verdana" w:eastAsia="Verdana" w:hAnsi="Verdana" w:cs="Verdana"/>
          <w:sz w:val="24"/>
          <w:szCs w:val="24"/>
        </w:rPr>
      </w:pPr>
    </w:p>
    <w:p w:rsidR="00CE6CCE" w:rsidRPr="001A3FD9" w:rsidRDefault="006C503F" w:rsidP="00644B6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da Cultura </w:t>
      </w:r>
    </w:p>
    <w:tbl>
      <w:tblPr>
        <w:tblW w:w="9087" w:type="dxa"/>
        <w:tblInd w:w="55" w:type="dxa"/>
        <w:tblCellMar>
          <w:left w:w="70" w:type="dxa"/>
          <w:right w:w="70" w:type="dxa"/>
        </w:tblCellMar>
        <w:tblLook w:val="04A0" w:firstRow="1" w:lastRow="0" w:firstColumn="1" w:lastColumn="0" w:noHBand="0" w:noVBand="1"/>
      </w:tblPr>
      <w:tblGrid>
        <w:gridCol w:w="2640"/>
        <w:gridCol w:w="2640"/>
        <w:gridCol w:w="3807"/>
      </w:tblGrid>
      <w:tr w:rsidR="001548B9" w:rsidRPr="001A3FD9" w:rsidTr="00F854B8">
        <w:trPr>
          <w:trHeight w:val="315"/>
        </w:trPr>
        <w:tc>
          <w:tcPr>
            <w:tcW w:w="9087"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PRÓPRIOS</w:t>
            </w:r>
          </w:p>
        </w:tc>
      </w:tr>
      <w:tr w:rsidR="001548B9" w:rsidRPr="001A3FD9" w:rsidTr="00F854B8">
        <w:trPr>
          <w:trHeight w:val="315"/>
        </w:trPr>
        <w:tc>
          <w:tcPr>
            <w:tcW w:w="2640" w:type="dxa"/>
            <w:tcBorders>
              <w:top w:val="nil"/>
              <w:left w:val="single" w:sz="8" w:space="0" w:color="auto"/>
              <w:bottom w:val="single" w:sz="8" w:space="0" w:color="auto"/>
              <w:right w:val="single" w:sz="8" w:space="0" w:color="auto"/>
            </w:tcBorders>
            <w:shd w:val="clear" w:color="auto" w:fill="auto"/>
            <w:vAlign w:val="center"/>
            <w:hideMark/>
          </w:tcPr>
          <w:p w:rsidR="001548B9" w:rsidRPr="001A3FD9" w:rsidRDefault="001548B9" w:rsidP="001548B9">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2640" w:type="dxa"/>
            <w:tcBorders>
              <w:top w:val="nil"/>
              <w:left w:val="nil"/>
              <w:bottom w:val="single" w:sz="8" w:space="0" w:color="auto"/>
              <w:right w:val="single" w:sz="8" w:space="0" w:color="auto"/>
            </w:tcBorders>
            <w:shd w:val="clear" w:color="auto" w:fill="auto"/>
            <w:vAlign w:val="center"/>
            <w:hideMark/>
          </w:tcPr>
          <w:p w:rsidR="001548B9" w:rsidRPr="001A3FD9" w:rsidRDefault="001548B9" w:rsidP="001548B9">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807" w:type="dxa"/>
            <w:tcBorders>
              <w:top w:val="nil"/>
              <w:left w:val="nil"/>
              <w:bottom w:val="single" w:sz="8" w:space="0" w:color="auto"/>
              <w:right w:val="single" w:sz="8" w:space="0" w:color="auto"/>
            </w:tcBorders>
            <w:shd w:val="clear" w:color="auto" w:fill="auto"/>
            <w:vAlign w:val="center"/>
            <w:hideMark/>
          </w:tcPr>
          <w:p w:rsidR="001548B9" w:rsidRPr="001A3FD9" w:rsidRDefault="001548B9" w:rsidP="001548B9">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1548B9" w:rsidRPr="001A3FD9" w:rsidTr="00F854B8">
        <w:trPr>
          <w:trHeight w:val="285"/>
        </w:trPr>
        <w:tc>
          <w:tcPr>
            <w:tcW w:w="2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single" w:sz="4" w:space="0" w:color="auto"/>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Complexo Cultural</w:t>
            </w:r>
          </w:p>
        </w:tc>
        <w:tc>
          <w:tcPr>
            <w:tcW w:w="3807" w:type="dxa"/>
            <w:tcBorders>
              <w:top w:val="single" w:sz="4" w:space="0" w:color="auto"/>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Avenida Brasil, 24</w:t>
            </w:r>
          </w:p>
        </w:tc>
      </w:tr>
      <w:tr w:rsidR="001548B9" w:rsidRPr="001A3FD9" w:rsidTr="00F854B8">
        <w:trPr>
          <w:trHeight w:val="57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Biblioteca Ariston (</w:t>
            </w:r>
            <w:proofErr w:type="spellStart"/>
            <w:r w:rsidRPr="001A3FD9">
              <w:rPr>
                <w:rFonts w:ascii="Verdana" w:hAnsi="Verdana" w:cs="Arial"/>
                <w:sz w:val="24"/>
                <w:szCs w:val="24"/>
                <w:lang w:eastAsia="pt-BR"/>
              </w:rPr>
              <w:t>Inac</w:t>
            </w:r>
            <w:proofErr w:type="spellEnd"/>
            <w:r w:rsidRPr="001A3FD9">
              <w:rPr>
                <w:rFonts w:ascii="Verdana" w:hAnsi="Verdana" w:cs="Arial"/>
                <w:sz w:val="24"/>
                <w:szCs w:val="24"/>
                <w:lang w:eastAsia="pt-BR"/>
              </w:rPr>
              <w:t>)</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Comendador Dante </w:t>
            </w:r>
            <w:proofErr w:type="spellStart"/>
            <w:r w:rsidRPr="001A3FD9">
              <w:rPr>
                <w:rFonts w:ascii="Verdana" w:hAnsi="Verdana" w:cs="Arial"/>
                <w:sz w:val="24"/>
                <w:szCs w:val="24"/>
                <w:lang w:eastAsia="pt-BR"/>
              </w:rPr>
              <w:t>Carraro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333</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Teatro Jorge Amado</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Mirian, 86 LA </w:t>
            </w:r>
            <w:proofErr w:type="gramStart"/>
            <w:r w:rsidRPr="001A3FD9">
              <w:rPr>
                <w:rFonts w:ascii="Verdana" w:hAnsi="Verdana" w:cs="Arial"/>
                <w:sz w:val="24"/>
                <w:szCs w:val="24"/>
                <w:lang w:eastAsia="pt-BR"/>
              </w:rPr>
              <w:t>S/N</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Biblionteca</w:t>
            </w:r>
            <w:proofErr w:type="spellEnd"/>
            <w:r w:rsidRPr="001A3FD9">
              <w:rPr>
                <w:rFonts w:ascii="Verdana" w:hAnsi="Verdana" w:cs="Arial"/>
                <w:sz w:val="24"/>
                <w:szCs w:val="24"/>
                <w:lang w:eastAsia="pt-BR"/>
              </w:rPr>
              <w:t xml:space="preserve"> Municipal Castro Alves</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Sandra Maria, 69 SLO </w:t>
            </w:r>
            <w:proofErr w:type="gramStart"/>
            <w:r w:rsidRPr="001A3FD9">
              <w:rPr>
                <w:rFonts w:ascii="Verdana" w:hAnsi="Verdana" w:cs="Arial"/>
                <w:sz w:val="24"/>
                <w:szCs w:val="24"/>
                <w:lang w:eastAsia="pt-BR"/>
              </w:rPr>
              <w:t>4</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Secretaria de Cultura e Turismo </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da Aldeinha, </w:t>
            </w:r>
            <w:proofErr w:type="gramStart"/>
            <w:r w:rsidRPr="001A3FD9">
              <w:rPr>
                <w:rFonts w:ascii="Verdana" w:hAnsi="Verdana" w:cs="Arial"/>
                <w:sz w:val="24"/>
                <w:szCs w:val="24"/>
                <w:lang w:eastAsia="pt-BR"/>
              </w:rPr>
              <w:t>245</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Secretaria de Cultura e Turismo </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da Aldeinha, 245 </w:t>
            </w:r>
            <w:proofErr w:type="gramStart"/>
            <w:r w:rsidRPr="001A3FD9">
              <w:rPr>
                <w:rFonts w:ascii="Verdana" w:hAnsi="Verdana" w:cs="Arial"/>
                <w:sz w:val="24"/>
                <w:szCs w:val="24"/>
                <w:lang w:eastAsia="pt-BR"/>
              </w:rPr>
              <w:t>P2</w:t>
            </w:r>
            <w:proofErr w:type="gramEnd"/>
          </w:p>
        </w:tc>
      </w:tr>
      <w:tr w:rsidR="001548B9" w:rsidRPr="001A3FD9" w:rsidTr="00F854B8">
        <w:trPr>
          <w:trHeight w:val="57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Sec. de Cultura e Turismo e Casa da Cultura</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Praça da Aldeia, 19 CS </w:t>
            </w:r>
            <w:proofErr w:type="gramStart"/>
            <w:r w:rsidRPr="001A3FD9">
              <w:rPr>
                <w:rFonts w:ascii="Verdana" w:hAnsi="Verdana" w:cs="Arial"/>
                <w:sz w:val="24"/>
                <w:szCs w:val="24"/>
                <w:lang w:eastAsia="pt-BR"/>
              </w:rPr>
              <w:t>1</w:t>
            </w:r>
            <w:proofErr w:type="gramEnd"/>
            <w:r w:rsidRPr="001A3FD9">
              <w:rPr>
                <w:rFonts w:ascii="Verdana" w:hAnsi="Verdana" w:cs="Arial"/>
                <w:sz w:val="24"/>
                <w:szCs w:val="24"/>
                <w:lang w:eastAsia="pt-BR"/>
              </w:rPr>
              <w:t xml:space="preserve"> </w:t>
            </w:r>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Biblioteca </w:t>
            </w:r>
            <w:proofErr w:type="spellStart"/>
            <w:r w:rsidRPr="001A3FD9">
              <w:rPr>
                <w:rFonts w:ascii="Verdana" w:hAnsi="Verdana" w:cs="Arial"/>
                <w:sz w:val="24"/>
                <w:szCs w:val="24"/>
                <w:lang w:eastAsia="pt-BR"/>
              </w:rPr>
              <w:t>Sarabaquê</w:t>
            </w:r>
            <w:proofErr w:type="spellEnd"/>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Praça Da Aldeia, casa </w:t>
            </w:r>
            <w:proofErr w:type="gramStart"/>
            <w:r w:rsidRPr="001A3FD9">
              <w:rPr>
                <w:rFonts w:ascii="Verdana" w:hAnsi="Verdana" w:cs="Arial"/>
                <w:sz w:val="24"/>
                <w:szCs w:val="24"/>
                <w:lang w:eastAsia="pt-BR"/>
              </w:rPr>
              <w:t>14</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EMEI Maria Oliveira de Lima</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João </w:t>
            </w:r>
            <w:proofErr w:type="spellStart"/>
            <w:r w:rsidRPr="001A3FD9">
              <w:rPr>
                <w:rFonts w:ascii="Verdana" w:hAnsi="Verdana" w:cs="Arial"/>
                <w:sz w:val="24"/>
                <w:szCs w:val="24"/>
                <w:lang w:eastAsia="pt-BR"/>
              </w:rPr>
              <w:t>Fasoli</w:t>
            </w:r>
            <w:proofErr w:type="spellEnd"/>
            <w:r w:rsidRPr="001A3FD9">
              <w:rPr>
                <w:rFonts w:ascii="Verdana" w:hAnsi="Verdana" w:cs="Arial"/>
                <w:sz w:val="24"/>
                <w:szCs w:val="24"/>
                <w:lang w:eastAsia="pt-BR"/>
              </w:rPr>
              <w:t xml:space="preserve"> S/N - QD 28</w:t>
            </w:r>
          </w:p>
        </w:tc>
      </w:tr>
      <w:tr w:rsidR="001548B9" w:rsidRPr="001A3FD9" w:rsidTr="00F854B8">
        <w:trPr>
          <w:trHeight w:val="570"/>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Complexo </w:t>
            </w:r>
            <w:proofErr w:type="spellStart"/>
            <w:r w:rsidRPr="001A3FD9">
              <w:rPr>
                <w:rFonts w:ascii="Verdana" w:hAnsi="Verdana" w:cs="Arial"/>
                <w:sz w:val="24"/>
                <w:szCs w:val="24"/>
                <w:lang w:eastAsia="pt-BR"/>
              </w:rPr>
              <w:t>Fuca</w:t>
            </w:r>
            <w:proofErr w:type="spellEnd"/>
            <w:r w:rsidRPr="001A3FD9">
              <w:rPr>
                <w:rFonts w:ascii="Verdana" w:hAnsi="Verdana" w:cs="Arial"/>
                <w:sz w:val="24"/>
                <w:szCs w:val="24"/>
                <w:lang w:eastAsia="pt-BR"/>
              </w:rPr>
              <w:t xml:space="preserve"> - ADM</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José Fernandes Teixeira </w:t>
            </w:r>
            <w:proofErr w:type="spellStart"/>
            <w:r w:rsidRPr="001A3FD9">
              <w:rPr>
                <w:rFonts w:ascii="Verdana" w:hAnsi="Verdana" w:cs="Arial"/>
                <w:sz w:val="24"/>
                <w:szCs w:val="24"/>
                <w:lang w:eastAsia="pt-BR"/>
              </w:rPr>
              <w:t>Zuza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510</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Museu Arqueológico</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Juca Vitorio, </w:t>
            </w:r>
            <w:proofErr w:type="gramStart"/>
            <w:r w:rsidRPr="001A3FD9">
              <w:rPr>
                <w:rFonts w:ascii="Verdana" w:hAnsi="Verdana" w:cs="Arial"/>
                <w:sz w:val="24"/>
                <w:szCs w:val="24"/>
                <w:lang w:eastAsia="pt-BR"/>
              </w:rPr>
              <w:t>111</w:t>
            </w:r>
            <w:proofErr w:type="gramEnd"/>
          </w:p>
        </w:tc>
      </w:tr>
      <w:tr w:rsidR="001548B9" w:rsidRPr="001A3FD9" w:rsidTr="00F854B8">
        <w:trPr>
          <w:trHeight w:val="285"/>
        </w:trPr>
        <w:tc>
          <w:tcPr>
            <w:tcW w:w="264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Secretaria de Cultura - FALC</w:t>
            </w:r>
          </w:p>
        </w:tc>
        <w:tc>
          <w:tcPr>
            <w:tcW w:w="3807"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Rua Juca Vitorio, 111 C/</w:t>
            </w:r>
            <w:proofErr w:type="gramStart"/>
            <w:r w:rsidRPr="001A3FD9">
              <w:rPr>
                <w:rFonts w:ascii="Verdana" w:hAnsi="Verdana" w:cs="Arial"/>
                <w:sz w:val="24"/>
                <w:szCs w:val="24"/>
                <w:lang w:eastAsia="pt-BR"/>
              </w:rPr>
              <w:t>2</w:t>
            </w:r>
            <w:proofErr w:type="gramEnd"/>
          </w:p>
        </w:tc>
      </w:tr>
      <w:tr w:rsidR="001548B9" w:rsidRPr="001A3FD9" w:rsidTr="00F854B8">
        <w:trPr>
          <w:trHeight w:val="615"/>
        </w:trPr>
        <w:tc>
          <w:tcPr>
            <w:tcW w:w="2640" w:type="dxa"/>
            <w:tcBorders>
              <w:top w:val="nil"/>
              <w:left w:val="single" w:sz="4" w:space="0" w:color="auto"/>
              <w:bottom w:val="nil"/>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nil"/>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Escola de Musica Tim Maia</w:t>
            </w:r>
          </w:p>
        </w:tc>
        <w:tc>
          <w:tcPr>
            <w:tcW w:w="3807" w:type="dxa"/>
            <w:tcBorders>
              <w:top w:val="nil"/>
              <w:left w:val="nil"/>
              <w:bottom w:val="nil"/>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Santo Estevão, </w:t>
            </w:r>
            <w:proofErr w:type="gramStart"/>
            <w:r w:rsidRPr="001A3FD9">
              <w:rPr>
                <w:rFonts w:ascii="Verdana" w:hAnsi="Verdana" w:cs="Arial"/>
                <w:sz w:val="24"/>
                <w:szCs w:val="24"/>
                <w:lang w:eastAsia="pt-BR"/>
              </w:rPr>
              <w:t>95/103</w:t>
            </w:r>
            <w:proofErr w:type="gramEnd"/>
          </w:p>
        </w:tc>
      </w:tr>
      <w:tr w:rsidR="001548B9" w:rsidRPr="001A3FD9" w:rsidTr="00F854B8">
        <w:trPr>
          <w:trHeight w:val="315"/>
        </w:trPr>
        <w:tc>
          <w:tcPr>
            <w:tcW w:w="9087"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LOCADO</w:t>
            </w:r>
            <w:r w:rsidR="00543C23" w:rsidRPr="001A3FD9">
              <w:rPr>
                <w:rFonts w:ascii="Verdana" w:hAnsi="Verdana" w:cs="Arial"/>
                <w:b/>
                <w:bCs/>
                <w:color w:val="000000"/>
                <w:sz w:val="24"/>
                <w:szCs w:val="24"/>
                <w:lang w:eastAsia="pt-BR"/>
              </w:rPr>
              <w:t>S</w:t>
            </w:r>
          </w:p>
        </w:tc>
      </w:tr>
      <w:tr w:rsidR="001548B9" w:rsidRPr="001A3FD9" w:rsidTr="00F854B8">
        <w:trPr>
          <w:trHeight w:val="300"/>
        </w:trPr>
        <w:tc>
          <w:tcPr>
            <w:tcW w:w="264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Cultura</w:t>
            </w:r>
          </w:p>
        </w:tc>
        <w:tc>
          <w:tcPr>
            <w:tcW w:w="264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Biblioteca </w:t>
            </w:r>
            <w:proofErr w:type="spellStart"/>
            <w:r w:rsidRPr="001A3FD9">
              <w:rPr>
                <w:rFonts w:ascii="Verdana" w:hAnsi="Verdana" w:cs="Arial"/>
                <w:sz w:val="24"/>
                <w:szCs w:val="24"/>
                <w:lang w:eastAsia="pt-BR"/>
              </w:rPr>
              <w:t>Sarabaquê</w:t>
            </w:r>
            <w:proofErr w:type="spellEnd"/>
          </w:p>
        </w:tc>
        <w:tc>
          <w:tcPr>
            <w:tcW w:w="3807"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Praça da Aldeia, nº </w:t>
            </w:r>
            <w:proofErr w:type="gramStart"/>
            <w:r w:rsidRPr="001A3FD9">
              <w:rPr>
                <w:rFonts w:ascii="Verdana" w:hAnsi="Verdana" w:cs="Arial"/>
                <w:sz w:val="24"/>
                <w:szCs w:val="24"/>
                <w:lang w:eastAsia="pt-BR"/>
              </w:rPr>
              <w:t>07</w:t>
            </w:r>
            <w:proofErr w:type="gramEnd"/>
            <w:r w:rsidRPr="001A3FD9">
              <w:rPr>
                <w:rFonts w:ascii="Verdana" w:hAnsi="Verdana" w:cs="Arial"/>
                <w:sz w:val="24"/>
                <w:szCs w:val="24"/>
                <w:lang w:eastAsia="pt-BR"/>
              </w:rPr>
              <w:t xml:space="preserve"> </w:t>
            </w:r>
          </w:p>
        </w:tc>
      </w:tr>
    </w:tbl>
    <w:p w:rsidR="00CE6CCE" w:rsidRPr="001A3FD9" w:rsidRDefault="00CE6CCE" w:rsidP="00CE6CCE">
      <w:pPr>
        <w:widowControl w:val="0"/>
        <w:tabs>
          <w:tab w:val="left" w:pos="0"/>
        </w:tabs>
        <w:spacing w:before="1" w:line="360" w:lineRule="auto"/>
        <w:ind w:left="118" w:right="111"/>
        <w:jc w:val="both"/>
        <w:rPr>
          <w:rFonts w:ascii="Verdana" w:eastAsia="Verdana" w:hAnsi="Verdana" w:cs="Verdana"/>
          <w:sz w:val="24"/>
          <w:szCs w:val="24"/>
        </w:rPr>
      </w:pPr>
    </w:p>
    <w:p w:rsidR="00CE6CCE" w:rsidRPr="001A3FD9" w:rsidRDefault="00CE6CCE" w:rsidP="00CE6CC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lastRenderedPageBreak/>
        <w:t xml:space="preserve">- </w:t>
      </w:r>
      <w:r w:rsidR="001548B9" w:rsidRPr="001A3FD9">
        <w:rPr>
          <w:rFonts w:ascii="Verdana" w:eastAsia="Verdana" w:hAnsi="Verdana" w:cs="Verdana"/>
          <w:sz w:val="24"/>
          <w:szCs w:val="24"/>
        </w:rPr>
        <w:t xml:space="preserve">Prédios ocupados pela Secretaria da cultura </w:t>
      </w:r>
      <w:proofErr w:type="gramStart"/>
      <w:r w:rsidR="001548B9" w:rsidRPr="001A3FD9">
        <w:rPr>
          <w:rFonts w:ascii="Verdana" w:eastAsia="Verdana" w:hAnsi="Verdana" w:cs="Verdana"/>
          <w:sz w:val="24"/>
          <w:szCs w:val="24"/>
        </w:rPr>
        <w:t>1</w:t>
      </w:r>
      <w:proofErr w:type="gramEnd"/>
      <w:r w:rsidR="001548B9" w:rsidRPr="001A3FD9">
        <w:rPr>
          <w:rFonts w:ascii="Verdana" w:eastAsia="Verdana" w:hAnsi="Verdana" w:cs="Verdana"/>
          <w:sz w:val="24"/>
          <w:szCs w:val="24"/>
        </w:rPr>
        <w:t xml:space="preserve"> locado 13</w:t>
      </w:r>
      <w:r w:rsidRPr="001A3FD9">
        <w:rPr>
          <w:rFonts w:ascii="Verdana" w:eastAsia="Verdana" w:hAnsi="Verdana" w:cs="Verdana"/>
          <w:sz w:val="24"/>
          <w:szCs w:val="24"/>
        </w:rPr>
        <w:t xml:space="preserve"> próprios.</w:t>
      </w: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Secretaria de Assistência Social </w:t>
      </w:r>
    </w:p>
    <w:tbl>
      <w:tblPr>
        <w:tblW w:w="9200" w:type="dxa"/>
        <w:tblInd w:w="55" w:type="dxa"/>
        <w:tblCellMar>
          <w:left w:w="70" w:type="dxa"/>
          <w:right w:w="70" w:type="dxa"/>
        </w:tblCellMar>
        <w:tblLook w:val="04A0" w:firstRow="1" w:lastRow="0" w:firstColumn="1" w:lastColumn="0" w:noHBand="0" w:noVBand="1"/>
      </w:tblPr>
      <w:tblGrid>
        <w:gridCol w:w="1900"/>
        <w:gridCol w:w="3220"/>
        <w:gridCol w:w="4080"/>
      </w:tblGrid>
      <w:tr w:rsidR="001548B9" w:rsidRPr="001A3FD9" w:rsidTr="001548B9">
        <w:trPr>
          <w:trHeight w:val="300"/>
        </w:trPr>
        <w:tc>
          <w:tcPr>
            <w:tcW w:w="920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PRÓPRIOS</w:t>
            </w:r>
          </w:p>
        </w:tc>
      </w:tr>
      <w:tr w:rsidR="001548B9" w:rsidRPr="001A3FD9" w:rsidTr="001548B9">
        <w:trPr>
          <w:trHeight w:val="315"/>
        </w:trPr>
        <w:tc>
          <w:tcPr>
            <w:tcW w:w="1900" w:type="dxa"/>
            <w:tcBorders>
              <w:top w:val="nil"/>
              <w:left w:val="single" w:sz="8" w:space="0" w:color="auto"/>
              <w:bottom w:val="single" w:sz="8" w:space="0" w:color="auto"/>
              <w:right w:val="single" w:sz="8" w:space="0" w:color="auto"/>
            </w:tcBorders>
            <w:shd w:val="clear" w:color="auto" w:fill="auto"/>
            <w:vAlign w:val="center"/>
            <w:hideMark/>
          </w:tcPr>
          <w:p w:rsidR="001548B9" w:rsidRPr="001A3FD9" w:rsidRDefault="001548B9" w:rsidP="001548B9">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3220" w:type="dxa"/>
            <w:tcBorders>
              <w:top w:val="nil"/>
              <w:left w:val="nil"/>
              <w:bottom w:val="single" w:sz="8" w:space="0" w:color="auto"/>
              <w:right w:val="single" w:sz="8" w:space="0" w:color="auto"/>
            </w:tcBorders>
            <w:shd w:val="clear" w:color="auto" w:fill="auto"/>
            <w:vAlign w:val="center"/>
            <w:hideMark/>
          </w:tcPr>
          <w:p w:rsidR="001548B9" w:rsidRPr="001A3FD9" w:rsidRDefault="001548B9" w:rsidP="001548B9">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4080" w:type="dxa"/>
            <w:tcBorders>
              <w:top w:val="nil"/>
              <w:left w:val="nil"/>
              <w:bottom w:val="single" w:sz="8" w:space="0" w:color="auto"/>
              <w:right w:val="single" w:sz="8" w:space="0" w:color="auto"/>
            </w:tcBorders>
            <w:shd w:val="clear" w:color="auto" w:fill="auto"/>
            <w:vAlign w:val="center"/>
            <w:hideMark/>
          </w:tcPr>
          <w:p w:rsidR="001548B9" w:rsidRPr="001A3FD9" w:rsidRDefault="001548B9" w:rsidP="001548B9">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1548B9" w:rsidRPr="001A3FD9" w:rsidTr="001548B9">
        <w:trPr>
          <w:trHeight w:val="285"/>
        </w:trPr>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Emei</w:t>
            </w:r>
            <w:proofErr w:type="spellEnd"/>
            <w:r w:rsidRPr="001A3FD9">
              <w:rPr>
                <w:rFonts w:ascii="Verdana" w:hAnsi="Verdana" w:cs="Arial"/>
                <w:sz w:val="24"/>
                <w:szCs w:val="24"/>
                <w:lang w:eastAsia="pt-BR"/>
              </w:rPr>
              <w:t xml:space="preserve"> Mundo Magico</w:t>
            </w:r>
          </w:p>
        </w:tc>
        <w:tc>
          <w:tcPr>
            <w:tcW w:w="4080" w:type="dxa"/>
            <w:tcBorders>
              <w:top w:val="single" w:sz="4" w:space="0" w:color="auto"/>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Avenida Brasil, 450</w:t>
            </w:r>
          </w:p>
        </w:tc>
      </w:tr>
      <w:tr w:rsidR="001548B9" w:rsidRPr="001A3FD9" w:rsidTr="001548B9">
        <w:trPr>
          <w:trHeight w:val="28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Catic</w:t>
            </w:r>
            <w:proofErr w:type="spellEnd"/>
            <w:r w:rsidRPr="001A3FD9">
              <w:rPr>
                <w:rFonts w:ascii="Verdana" w:hAnsi="Verdana" w:cs="Arial"/>
                <w:sz w:val="24"/>
                <w:szCs w:val="24"/>
                <w:lang w:eastAsia="pt-BR"/>
              </w:rPr>
              <w:t xml:space="preserve"> - Centro Atenção 3ª Idade (</w:t>
            </w:r>
            <w:proofErr w:type="spellStart"/>
            <w:r w:rsidRPr="001A3FD9">
              <w:rPr>
                <w:rFonts w:ascii="Verdana" w:hAnsi="Verdana" w:cs="Arial"/>
                <w:sz w:val="24"/>
                <w:szCs w:val="24"/>
                <w:lang w:eastAsia="pt-BR"/>
              </w:rPr>
              <w:t>Inac</w:t>
            </w:r>
            <w:proofErr w:type="spellEnd"/>
            <w:r w:rsidRPr="001A3FD9">
              <w:rPr>
                <w:rFonts w:ascii="Verdana" w:hAnsi="Verdana" w:cs="Arial"/>
                <w:sz w:val="24"/>
                <w:szCs w:val="24"/>
                <w:lang w:eastAsia="pt-BR"/>
              </w:rPr>
              <w:t>)</w:t>
            </w:r>
          </w:p>
        </w:tc>
        <w:tc>
          <w:tcPr>
            <w:tcW w:w="408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Comendador Dante </w:t>
            </w:r>
            <w:proofErr w:type="spellStart"/>
            <w:r w:rsidRPr="001A3FD9">
              <w:rPr>
                <w:rFonts w:ascii="Verdana" w:hAnsi="Verdana" w:cs="Arial"/>
                <w:sz w:val="24"/>
                <w:szCs w:val="24"/>
                <w:lang w:eastAsia="pt-BR"/>
              </w:rPr>
              <w:t>Carraro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333</w:t>
            </w:r>
            <w:proofErr w:type="gramEnd"/>
          </w:p>
        </w:tc>
      </w:tr>
      <w:tr w:rsidR="001548B9" w:rsidRPr="001A3FD9" w:rsidTr="001548B9">
        <w:trPr>
          <w:trHeight w:val="28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CRAS I -</w:t>
            </w:r>
            <w:proofErr w:type="gramStart"/>
            <w:r w:rsidRPr="001A3FD9">
              <w:rPr>
                <w:rFonts w:ascii="Verdana" w:hAnsi="Verdana" w:cs="Arial"/>
                <w:sz w:val="24"/>
                <w:szCs w:val="24"/>
                <w:lang w:eastAsia="pt-BR"/>
              </w:rPr>
              <w:t xml:space="preserve">  </w:t>
            </w:r>
            <w:proofErr w:type="gramEnd"/>
            <w:r w:rsidRPr="001A3FD9">
              <w:rPr>
                <w:rFonts w:ascii="Verdana" w:hAnsi="Verdana" w:cs="Arial"/>
                <w:sz w:val="24"/>
                <w:szCs w:val="24"/>
                <w:lang w:eastAsia="pt-BR"/>
              </w:rPr>
              <w:t>Ariston (</w:t>
            </w:r>
            <w:proofErr w:type="spellStart"/>
            <w:r w:rsidRPr="001A3FD9">
              <w:rPr>
                <w:rFonts w:ascii="Verdana" w:hAnsi="Verdana" w:cs="Arial"/>
                <w:sz w:val="24"/>
                <w:szCs w:val="24"/>
                <w:lang w:eastAsia="pt-BR"/>
              </w:rPr>
              <w:t>Inac</w:t>
            </w:r>
            <w:proofErr w:type="spellEnd"/>
            <w:r w:rsidRPr="001A3FD9">
              <w:rPr>
                <w:rFonts w:ascii="Verdana" w:hAnsi="Verdana" w:cs="Arial"/>
                <w:sz w:val="24"/>
                <w:szCs w:val="24"/>
                <w:lang w:eastAsia="pt-BR"/>
              </w:rPr>
              <w:t xml:space="preserve">) </w:t>
            </w:r>
          </w:p>
        </w:tc>
        <w:tc>
          <w:tcPr>
            <w:tcW w:w="408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Comendador Dante </w:t>
            </w:r>
            <w:proofErr w:type="spellStart"/>
            <w:r w:rsidRPr="001A3FD9">
              <w:rPr>
                <w:rFonts w:ascii="Verdana" w:hAnsi="Verdana" w:cs="Arial"/>
                <w:sz w:val="24"/>
                <w:szCs w:val="24"/>
                <w:lang w:eastAsia="pt-BR"/>
              </w:rPr>
              <w:t>Carraro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377</w:t>
            </w:r>
            <w:proofErr w:type="gramEnd"/>
          </w:p>
        </w:tc>
      </w:tr>
      <w:tr w:rsidR="001548B9" w:rsidRPr="001A3FD9" w:rsidTr="001548B9">
        <w:trPr>
          <w:trHeight w:val="28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CMDCA</w:t>
            </w:r>
          </w:p>
        </w:tc>
        <w:tc>
          <w:tcPr>
            <w:tcW w:w="408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Angela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Perioto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Tolaine</w:t>
            </w:r>
            <w:proofErr w:type="spellEnd"/>
            <w:r w:rsidRPr="001A3FD9">
              <w:rPr>
                <w:rFonts w:ascii="Verdana" w:hAnsi="Verdana" w:cs="Arial"/>
                <w:sz w:val="24"/>
                <w:szCs w:val="24"/>
                <w:lang w:eastAsia="pt-BR"/>
              </w:rPr>
              <w:t xml:space="preserve">, 559 </w:t>
            </w:r>
            <w:proofErr w:type="spellStart"/>
            <w:r w:rsidRPr="001A3FD9">
              <w:rPr>
                <w:rFonts w:ascii="Verdana" w:hAnsi="Verdana" w:cs="Arial"/>
                <w:sz w:val="24"/>
                <w:szCs w:val="24"/>
                <w:lang w:eastAsia="pt-BR"/>
              </w:rPr>
              <w:t>cs</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w:t>
            </w:r>
            <w:proofErr w:type="gramEnd"/>
          </w:p>
        </w:tc>
      </w:tr>
      <w:tr w:rsidR="001548B9" w:rsidRPr="001A3FD9" w:rsidTr="001548B9">
        <w:trPr>
          <w:trHeight w:val="28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CMDCA</w:t>
            </w:r>
          </w:p>
        </w:tc>
        <w:tc>
          <w:tcPr>
            <w:tcW w:w="408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Angela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Perioto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Tolaine</w:t>
            </w:r>
            <w:proofErr w:type="spellEnd"/>
            <w:r w:rsidRPr="001A3FD9">
              <w:rPr>
                <w:rFonts w:ascii="Verdana" w:hAnsi="Verdana" w:cs="Arial"/>
                <w:sz w:val="24"/>
                <w:szCs w:val="24"/>
                <w:lang w:eastAsia="pt-BR"/>
              </w:rPr>
              <w:t>, 559 cs-</w:t>
            </w:r>
            <w:proofErr w:type="gramStart"/>
            <w:r w:rsidRPr="001A3FD9">
              <w:rPr>
                <w:rFonts w:ascii="Verdana" w:hAnsi="Verdana" w:cs="Arial"/>
                <w:sz w:val="24"/>
                <w:szCs w:val="24"/>
                <w:lang w:eastAsia="pt-BR"/>
              </w:rPr>
              <w:t>2</w:t>
            </w:r>
            <w:proofErr w:type="gramEnd"/>
          </w:p>
        </w:tc>
      </w:tr>
      <w:tr w:rsidR="001548B9" w:rsidRPr="001A3FD9" w:rsidTr="001548B9">
        <w:trPr>
          <w:trHeight w:val="28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Projeto </w:t>
            </w:r>
            <w:proofErr w:type="spellStart"/>
            <w:r w:rsidRPr="001A3FD9">
              <w:rPr>
                <w:rFonts w:ascii="Verdana" w:hAnsi="Verdana" w:cs="Arial"/>
                <w:sz w:val="24"/>
                <w:szCs w:val="24"/>
                <w:lang w:eastAsia="pt-BR"/>
              </w:rPr>
              <w:t>Multimistura</w:t>
            </w:r>
            <w:proofErr w:type="spellEnd"/>
            <w:r w:rsidRPr="001A3FD9">
              <w:rPr>
                <w:rFonts w:ascii="Verdana" w:hAnsi="Verdana" w:cs="Arial"/>
                <w:sz w:val="24"/>
                <w:szCs w:val="24"/>
                <w:lang w:eastAsia="pt-BR"/>
              </w:rPr>
              <w:t xml:space="preserve"> Vida Nutrida</w:t>
            </w:r>
          </w:p>
        </w:tc>
        <w:tc>
          <w:tcPr>
            <w:tcW w:w="408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Antonio</w:t>
            </w:r>
            <w:proofErr w:type="spellEnd"/>
            <w:r w:rsidRPr="001A3FD9">
              <w:rPr>
                <w:rFonts w:ascii="Verdana" w:hAnsi="Verdana" w:cs="Arial"/>
                <w:sz w:val="24"/>
                <w:szCs w:val="24"/>
                <w:lang w:eastAsia="pt-BR"/>
              </w:rPr>
              <w:t xml:space="preserve"> Roberto, </w:t>
            </w:r>
            <w:proofErr w:type="gramStart"/>
            <w:r w:rsidRPr="001A3FD9">
              <w:rPr>
                <w:rFonts w:ascii="Verdana" w:hAnsi="Verdana" w:cs="Arial"/>
                <w:sz w:val="24"/>
                <w:szCs w:val="24"/>
                <w:lang w:eastAsia="pt-BR"/>
              </w:rPr>
              <w:t>443</w:t>
            </w:r>
            <w:proofErr w:type="gramEnd"/>
          </w:p>
        </w:tc>
      </w:tr>
      <w:tr w:rsidR="001548B9" w:rsidRPr="001A3FD9" w:rsidTr="001548B9">
        <w:trPr>
          <w:trHeight w:val="285"/>
        </w:trPr>
        <w:tc>
          <w:tcPr>
            <w:tcW w:w="1900" w:type="dxa"/>
            <w:tcBorders>
              <w:top w:val="nil"/>
              <w:left w:val="single" w:sz="4" w:space="0" w:color="auto"/>
              <w:bottom w:val="single" w:sz="4" w:space="0" w:color="auto"/>
              <w:right w:val="single" w:sz="4" w:space="0" w:color="auto"/>
            </w:tcBorders>
            <w:shd w:val="clear" w:color="auto" w:fill="auto"/>
            <w:vAlign w:val="center"/>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ASS. SOCIAL</w:t>
            </w:r>
          </w:p>
        </w:tc>
        <w:tc>
          <w:tcPr>
            <w:tcW w:w="322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CRAS CENTRAL</w:t>
            </w:r>
          </w:p>
        </w:tc>
        <w:tc>
          <w:tcPr>
            <w:tcW w:w="4080" w:type="dxa"/>
            <w:tcBorders>
              <w:top w:val="nil"/>
              <w:left w:val="nil"/>
              <w:bottom w:val="single" w:sz="4" w:space="0" w:color="auto"/>
              <w:right w:val="single" w:sz="4" w:space="0" w:color="auto"/>
            </w:tcBorders>
            <w:shd w:val="clear" w:color="auto" w:fill="auto"/>
            <w:vAlign w:val="center"/>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São </w:t>
            </w:r>
            <w:proofErr w:type="gramStart"/>
            <w:r w:rsidRPr="001A3FD9">
              <w:rPr>
                <w:rFonts w:ascii="Verdana" w:hAnsi="Verdana" w:cs="Arial"/>
                <w:sz w:val="24"/>
                <w:szCs w:val="24"/>
                <w:lang w:eastAsia="pt-BR"/>
              </w:rPr>
              <w:t>Tomas,</w:t>
            </w:r>
            <w:proofErr w:type="gramEnd"/>
            <w:r w:rsidRPr="001A3FD9">
              <w:rPr>
                <w:rFonts w:ascii="Verdana" w:hAnsi="Verdana" w:cs="Arial"/>
                <w:sz w:val="24"/>
                <w:szCs w:val="24"/>
                <w:lang w:eastAsia="pt-BR"/>
              </w:rPr>
              <w:t xml:space="preserve"> 309</w:t>
            </w:r>
          </w:p>
        </w:tc>
      </w:tr>
      <w:tr w:rsidR="001548B9" w:rsidRPr="001A3FD9" w:rsidTr="001548B9">
        <w:trPr>
          <w:trHeight w:val="300"/>
        </w:trPr>
        <w:tc>
          <w:tcPr>
            <w:tcW w:w="920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LOCADOS</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Fundo Social de Solidariedade</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proofErr w:type="gramStart"/>
            <w:r w:rsidRPr="001A3FD9">
              <w:rPr>
                <w:rFonts w:ascii="Verdana" w:hAnsi="Verdana" w:cs="Arial"/>
                <w:sz w:val="24"/>
                <w:szCs w:val="24"/>
                <w:lang w:eastAsia="pt-BR"/>
              </w:rPr>
              <w:t>Fernanda,</w:t>
            </w:r>
            <w:proofErr w:type="gramEnd"/>
            <w:r w:rsidRPr="001A3FD9">
              <w:rPr>
                <w:rFonts w:ascii="Verdana" w:hAnsi="Verdana" w:cs="Arial"/>
                <w:sz w:val="24"/>
                <w:szCs w:val="24"/>
                <w:lang w:eastAsia="pt-BR"/>
              </w:rPr>
              <w:t>nº</w:t>
            </w:r>
            <w:proofErr w:type="spellEnd"/>
            <w:r w:rsidRPr="001A3FD9">
              <w:rPr>
                <w:rFonts w:ascii="Verdana" w:hAnsi="Verdana" w:cs="Arial"/>
                <w:sz w:val="24"/>
                <w:szCs w:val="24"/>
                <w:lang w:eastAsia="pt-BR"/>
              </w:rPr>
              <w:t xml:space="preserve"> 232</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CRAS III </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Doutor Miguel Vieira Ferreira, nº </w:t>
            </w:r>
            <w:proofErr w:type="gramStart"/>
            <w:r w:rsidRPr="001A3FD9">
              <w:rPr>
                <w:rFonts w:ascii="Verdana" w:hAnsi="Verdana" w:cs="Arial"/>
                <w:sz w:val="24"/>
                <w:szCs w:val="24"/>
                <w:lang w:eastAsia="pt-BR"/>
              </w:rPr>
              <w:t>777</w:t>
            </w:r>
            <w:proofErr w:type="gramEnd"/>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CREAS e Casa dos Conselhos </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proofErr w:type="gramStart"/>
            <w:r w:rsidRPr="001A3FD9">
              <w:rPr>
                <w:rFonts w:ascii="Verdana" w:hAnsi="Verdana" w:cs="Arial"/>
                <w:sz w:val="24"/>
                <w:szCs w:val="24"/>
                <w:lang w:eastAsia="pt-BR"/>
              </w:rPr>
              <w:t>Celeste,</w:t>
            </w:r>
            <w:proofErr w:type="gramEnd"/>
            <w:r w:rsidRPr="001A3FD9">
              <w:rPr>
                <w:rFonts w:ascii="Verdana" w:hAnsi="Verdana" w:cs="Arial"/>
                <w:sz w:val="24"/>
                <w:szCs w:val="24"/>
                <w:lang w:eastAsia="pt-BR"/>
              </w:rPr>
              <w:t>nº</w:t>
            </w:r>
            <w:proofErr w:type="spellEnd"/>
            <w:r w:rsidRPr="001A3FD9">
              <w:rPr>
                <w:rFonts w:ascii="Verdana" w:hAnsi="Verdana" w:cs="Arial"/>
                <w:sz w:val="24"/>
                <w:szCs w:val="24"/>
                <w:lang w:eastAsia="pt-BR"/>
              </w:rPr>
              <w:t xml:space="preserve"> 186</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SASC - Centro POP</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Celeste, </w:t>
            </w:r>
            <w:proofErr w:type="spellStart"/>
            <w:r w:rsidRPr="001A3FD9">
              <w:rPr>
                <w:rFonts w:ascii="Verdana" w:hAnsi="Verdana" w:cs="Arial"/>
                <w:sz w:val="24"/>
                <w:szCs w:val="24"/>
                <w:lang w:eastAsia="pt-BR"/>
              </w:rPr>
              <w:t>nºs</w:t>
            </w:r>
            <w:proofErr w:type="spellEnd"/>
            <w:r w:rsidRPr="001A3FD9">
              <w:rPr>
                <w:rFonts w:ascii="Verdana" w:hAnsi="Verdana" w:cs="Arial"/>
                <w:sz w:val="24"/>
                <w:szCs w:val="24"/>
                <w:lang w:eastAsia="pt-BR"/>
              </w:rPr>
              <w:t xml:space="preserve"> 178 e </w:t>
            </w:r>
            <w:proofErr w:type="gramStart"/>
            <w:r w:rsidRPr="001A3FD9">
              <w:rPr>
                <w:rFonts w:ascii="Verdana" w:hAnsi="Verdana" w:cs="Arial"/>
                <w:sz w:val="24"/>
                <w:szCs w:val="24"/>
                <w:lang w:eastAsia="pt-BR"/>
              </w:rPr>
              <w:t>180</w:t>
            </w:r>
            <w:proofErr w:type="gramEnd"/>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Conselho Tutelar</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São Miguel, nº </w:t>
            </w:r>
            <w:proofErr w:type="gramStart"/>
            <w:r w:rsidRPr="001A3FD9">
              <w:rPr>
                <w:rFonts w:ascii="Verdana" w:hAnsi="Verdana" w:cs="Arial"/>
                <w:sz w:val="24"/>
                <w:szCs w:val="24"/>
                <w:lang w:eastAsia="pt-BR"/>
              </w:rPr>
              <w:t>156</w:t>
            </w:r>
            <w:proofErr w:type="gramEnd"/>
            <w:r w:rsidRPr="001A3FD9">
              <w:rPr>
                <w:rFonts w:ascii="Verdana" w:hAnsi="Verdana" w:cs="Arial"/>
                <w:sz w:val="24"/>
                <w:szCs w:val="24"/>
                <w:lang w:eastAsia="pt-BR"/>
              </w:rPr>
              <w:t xml:space="preserve"> </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Centro Dia Provisório</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Antônio Carlos Sobral, n° 433 / </w:t>
            </w:r>
            <w:proofErr w:type="gramStart"/>
            <w:r w:rsidRPr="001A3FD9">
              <w:rPr>
                <w:rFonts w:ascii="Verdana" w:hAnsi="Verdana" w:cs="Arial"/>
                <w:sz w:val="24"/>
                <w:szCs w:val="24"/>
                <w:lang w:eastAsia="pt-BR"/>
              </w:rPr>
              <w:t>439</w:t>
            </w:r>
            <w:proofErr w:type="gramEnd"/>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Prospera </w:t>
            </w:r>
            <w:proofErr w:type="spellStart"/>
            <w:r w:rsidRPr="001A3FD9">
              <w:rPr>
                <w:rFonts w:ascii="Verdana" w:hAnsi="Verdana" w:cs="Arial"/>
                <w:sz w:val="24"/>
                <w:szCs w:val="24"/>
                <w:lang w:eastAsia="pt-BR"/>
              </w:rPr>
              <w:t>Fámilia</w:t>
            </w:r>
            <w:proofErr w:type="spellEnd"/>
            <w:r w:rsidRPr="001A3FD9">
              <w:rPr>
                <w:rFonts w:ascii="Verdana" w:hAnsi="Verdana" w:cs="Arial"/>
                <w:sz w:val="24"/>
                <w:szCs w:val="24"/>
                <w:lang w:eastAsia="pt-BR"/>
              </w:rPr>
              <w:t xml:space="preserve"> / Casa Maria Maia</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Dr. Eduardo Augusto Mesquita, Nº </w:t>
            </w:r>
            <w:proofErr w:type="gramStart"/>
            <w:r w:rsidRPr="001A3FD9">
              <w:rPr>
                <w:rFonts w:ascii="Verdana" w:hAnsi="Verdana" w:cs="Arial"/>
                <w:sz w:val="24"/>
                <w:szCs w:val="24"/>
                <w:lang w:eastAsia="pt-BR"/>
              </w:rPr>
              <w:t>357</w:t>
            </w:r>
            <w:proofErr w:type="gramEnd"/>
            <w:r w:rsidRPr="001A3FD9">
              <w:rPr>
                <w:rFonts w:ascii="Verdana" w:hAnsi="Verdana" w:cs="Arial"/>
                <w:sz w:val="24"/>
                <w:szCs w:val="24"/>
                <w:lang w:eastAsia="pt-BR"/>
              </w:rPr>
              <w:t xml:space="preserve"> </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CRAS II e Cadastro Único </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Rua Zequinha de Abreu, nº </w:t>
            </w:r>
            <w:proofErr w:type="gramStart"/>
            <w:r w:rsidRPr="001A3FD9">
              <w:rPr>
                <w:rFonts w:ascii="Verdana" w:hAnsi="Verdana" w:cs="Arial"/>
                <w:sz w:val="24"/>
                <w:szCs w:val="24"/>
                <w:lang w:eastAsia="pt-BR"/>
              </w:rPr>
              <w:t>22</w:t>
            </w:r>
            <w:proofErr w:type="gramEnd"/>
            <w:r w:rsidRPr="001A3FD9">
              <w:rPr>
                <w:rFonts w:ascii="Verdana" w:hAnsi="Verdana" w:cs="Arial"/>
                <w:sz w:val="24"/>
                <w:szCs w:val="24"/>
                <w:lang w:eastAsia="pt-BR"/>
              </w:rPr>
              <w:t xml:space="preserve"> </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CRAS IV - Lourdes da Silva Brito</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Estrada da Gabiroba, nº. 675</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Sede da Secretaria de Assistência Social </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 xml:space="preserve">Av. Maria </w:t>
            </w:r>
            <w:proofErr w:type="spellStart"/>
            <w:r w:rsidRPr="001A3FD9">
              <w:rPr>
                <w:rFonts w:ascii="Verdana" w:hAnsi="Verdana" w:cs="Arial"/>
                <w:sz w:val="24"/>
                <w:szCs w:val="24"/>
                <w:lang w:eastAsia="pt-BR"/>
              </w:rPr>
              <w:t>Helenan</w:t>
            </w:r>
            <w:proofErr w:type="spellEnd"/>
            <w:r w:rsidRPr="001A3FD9">
              <w:rPr>
                <w:rFonts w:ascii="Verdana" w:hAnsi="Verdana" w:cs="Arial"/>
                <w:sz w:val="24"/>
                <w:szCs w:val="24"/>
                <w:lang w:eastAsia="pt-BR"/>
              </w:rPr>
              <w:t xml:space="preserve"> nº. 280 </w:t>
            </w:r>
          </w:p>
        </w:tc>
      </w:tr>
      <w:tr w:rsidR="001548B9" w:rsidRPr="001A3FD9" w:rsidTr="001548B9">
        <w:trPr>
          <w:trHeight w:val="600"/>
        </w:trPr>
        <w:tc>
          <w:tcPr>
            <w:tcW w:w="1900" w:type="dxa"/>
            <w:tcBorders>
              <w:top w:val="nil"/>
              <w:left w:val="single" w:sz="4" w:space="0" w:color="auto"/>
              <w:bottom w:val="single" w:sz="4" w:space="0" w:color="auto"/>
              <w:right w:val="single" w:sz="4" w:space="0" w:color="auto"/>
            </w:tcBorders>
            <w:shd w:val="clear" w:color="auto" w:fill="auto"/>
            <w:vAlign w:val="bottom"/>
            <w:hideMark/>
          </w:tcPr>
          <w:p w:rsidR="001548B9" w:rsidRPr="001A3FD9" w:rsidRDefault="001548B9" w:rsidP="001548B9">
            <w:pPr>
              <w:suppressAutoHyphens w:val="0"/>
              <w:jc w:val="center"/>
              <w:rPr>
                <w:rFonts w:ascii="Verdana" w:hAnsi="Verdana" w:cs="Arial"/>
                <w:sz w:val="24"/>
                <w:szCs w:val="24"/>
                <w:lang w:eastAsia="pt-BR"/>
              </w:rPr>
            </w:pPr>
            <w:r w:rsidRPr="001A3FD9">
              <w:rPr>
                <w:rFonts w:ascii="Verdana" w:hAnsi="Verdana" w:cs="Arial"/>
                <w:sz w:val="24"/>
                <w:szCs w:val="24"/>
                <w:lang w:eastAsia="pt-BR"/>
              </w:rPr>
              <w:t>Promoção Social</w:t>
            </w:r>
          </w:p>
        </w:tc>
        <w:tc>
          <w:tcPr>
            <w:tcW w:w="322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SASC - Centro POP</w:t>
            </w:r>
          </w:p>
        </w:tc>
        <w:tc>
          <w:tcPr>
            <w:tcW w:w="4080" w:type="dxa"/>
            <w:tcBorders>
              <w:top w:val="nil"/>
              <w:left w:val="nil"/>
              <w:bottom w:val="single" w:sz="4" w:space="0" w:color="auto"/>
              <w:right w:val="single" w:sz="4" w:space="0" w:color="auto"/>
            </w:tcBorders>
            <w:shd w:val="clear" w:color="auto" w:fill="auto"/>
            <w:vAlign w:val="bottom"/>
            <w:hideMark/>
          </w:tcPr>
          <w:p w:rsidR="001548B9" w:rsidRPr="001A3FD9" w:rsidRDefault="001548B9" w:rsidP="001548B9">
            <w:pPr>
              <w:suppressAutoHyphens w:val="0"/>
              <w:rPr>
                <w:rFonts w:ascii="Verdana" w:hAnsi="Verdana" w:cs="Arial"/>
                <w:sz w:val="24"/>
                <w:szCs w:val="24"/>
                <w:lang w:eastAsia="pt-BR"/>
              </w:rPr>
            </w:pPr>
            <w:r w:rsidRPr="001A3FD9">
              <w:rPr>
                <w:rFonts w:ascii="Verdana" w:hAnsi="Verdana" w:cs="Arial"/>
                <w:sz w:val="24"/>
                <w:szCs w:val="24"/>
                <w:lang w:eastAsia="pt-BR"/>
              </w:rPr>
              <w:t>Av. Fernanda nº. 154</w:t>
            </w:r>
          </w:p>
        </w:tc>
      </w:tr>
    </w:tbl>
    <w:p w:rsidR="001548B9" w:rsidRPr="001A3FD9" w:rsidRDefault="001548B9" w:rsidP="00CE6CCE">
      <w:pPr>
        <w:widowControl w:val="0"/>
        <w:tabs>
          <w:tab w:val="left" w:pos="0"/>
        </w:tabs>
        <w:spacing w:before="1" w:line="360" w:lineRule="auto"/>
        <w:ind w:left="118" w:right="111"/>
        <w:jc w:val="both"/>
        <w:rPr>
          <w:rFonts w:ascii="Verdana" w:eastAsia="Verdana" w:hAnsi="Verdana" w:cs="Verdana"/>
          <w:b/>
          <w:sz w:val="24"/>
          <w:szCs w:val="24"/>
        </w:rPr>
      </w:pPr>
    </w:p>
    <w:p w:rsidR="00CE6CCE" w:rsidRPr="001A3FD9" w:rsidRDefault="00CE6CCE" w:rsidP="00CE6CC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Prédios ocupados pela Sec</w:t>
      </w:r>
      <w:r w:rsidR="00543C23" w:rsidRPr="001A3FD9">
        <w:rPr>
          <w:rFonts w:ascii="Verdana" w:eastAsia="Verdana" w:hAnsi="Verdana" w:cs="Verdana"/>
          <w:sz w:val="24"/>
          <w:szCs w:val="24"/>
        </w:rPr>
        <w:t xml:space="preserve">retaria de Assistência Social 11 locados </w:t>
      </w:r>
      <w:proofErr w:type="gramStart"/>
      <w:r w:rsidR="00543C23" w:rsidRPr="001A3FD9">
        <w:rPr>
          <w:rFonts w:ascii="Verdana" w:eastAsia="Verdana" w:hAnsi="Verdana" w:cs="Verdana"/>
          <w:sz w:val="24"/>
          <w:szCs w:val="24"/>
        </w:rPr>
        <w:t>7</w:t>
      </w:r>
      <w:proofErr w:type="gramEnd"/>
      <w:r w:rsidRPr="001A3FD9">
        <w:rPr>
          <w:rFonts w:ascii="Verdana" w:eastAsia="Verdana" w:hAnsi="Verdana" w:cs="Verdana"/>
          <w:sz w:val="24"/>
          <w:szCs w:val="24"/>
        </w:rPr>
        <w:t xml:space="preserve"> próprios.</w:t>
      </w: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sz w:val="24"/>
          <w:szCs w:val="24"/>
        </w:rPr>
      </w:pPr>
    </w:p>
    <w:p w:rsidR="00CE6CCE" w:rsidRPr="001A3FD9" w:rsidRDefault="006C503F" w:rsidP="00CE6CC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lastRenderedPageBreak/>
        <w:t xml:space="preserve">- Secretária da Administração </w:t>
      </w:r>
    </w:p>
    <w:tbl>
      <w:tblPr>
        <w:tblW w:w="9140" w:type="dxa"/>
        <w:tblInd w:w="55" w:type="dxa"/>
        <w:tblCellMar>
          <w:left w:w="70" w:type="dxa"/>
          <w:right w:w="70" w:type="dxa"/>
        </w:tblCellMar>
        <w:tblLook w:val="04A0" w:firstRow="1" w:lastRow="0" w:firstColumn="1" w:lastColumn="0" w:noHBand="0" w:noVBand="1"/>
      </w:tblPr>
      <w:tblGrid>
        <w:gridCol w:w="2420"/>
        <w:gridCol w:w="3680"/>
        <w:gridCol w:w="3040"/>
      </w:tblGrid>
      <w:tr w:rsidR="00543C23" w:rsidRPr="001A3FD9" w:rsidTr="00543C23">
        <w:trPr>
          <w:trHeight w:val="315"/>
        </w:trPr>
        <w:tc>
          <w:tcPr>
            <w:tcW w:w="914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PRÓPPRIOS </w:t>
            </w:r>
          </w:p>
        </w:tc>
      </w:tr>
      <w:tr w:rsidR="00543C23" w:rsidRPr="001A3FD9" w:rsidTr="00543C23">
        <w:trPr>
          <w:trHeight w:val="315"/>
        </w:trPr>
        <w:tc>
          <w:tcPr>
            <w:tcW w:w="2420" w:type="dxa"/>
            <w:tcBorders>
              <w:top w:val="nil"/>
              <w:left w:val="single" w:sz="8" w:space="0" w:color="auto"/>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SECRETARIAS</w:t>
            </w:r>
          </w:p>
        </w:tc>
        <w:tc>
          <w:tcPr>
            <w:tcW w:w="3680"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040" w:type="dxa"/>
            <w:tcBorders>
              <w:top w:val="nil"/>
              <w:left w:val="nil"/>
              <w:bottom w:val="single" w:sz="8"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543C23" w:rsidRPr="001A3FD9" w:rsidTr="00543C23">
        <w:trPr>
          <w:trHeight w:val="285"/>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ADMINISTRAÇÃO</w:t>
            </w:r>
          </w:p>
        </w:tc>
        <w:tc>
          <w:tcPr>
            <w:tcW w:w="3680" w:type="dxa"/>
            <w:tcBorders>
              <w:top w:val="single" w:sz="4" w:space="0" w:color="auto"/>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Espaço do servidor</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Joaquim das Neves, </w:t>
            </w:r>
            <w:proofErr w:type="gramStart"/>
            <w:r w:rsidRPr="001A3FD9">
              <w:rPr>
                <w:rFonts w:ascii="Verdana" w:hAnsi="Verdana" w:cs="Arial"/>
                <w:sz w:val="24"/>
                <w:szCs w:val="24"/>
                <w:lang w:eastAsia="pt-BR"/>
              </w:rPr>
              <w:t>115</w:t>
            </w:r>
            <w:proofErr w:type="gramEnd"/>
          </w:p>
        </w:tc>
      </w:tr>
      <w:tr w:rsidR="00543C23" w:rsidRPr="001A3FD9" w:rsidTr="00543C23">
        <w:trPr>
          <w:trHeight w:val="570"/>
        </w:trPr>
        <w:tc>
          <w:tcPr>
            <w:tcW w:w="242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ADMINISTRAÇÃO</w:t>
            </w:r>
          </w:p>
        </w:tc>
        <w:tc>
          <w:tcPr>
            <w:tcW w:w="368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Centro Administrativo Dona Adélia Alves Neves</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Joaquin das Neves, </w:t>
            </w:r>
            <w:proofErr w:type="gramStart"/>
            <w:r w:rsidRPr="001A3FD9">
              <w:rPr>
                <w:rFonts w:ascii="Verdana" w:hAnsi="Verdana" w:cs="Arial"/>
                <w:sz w:val="24"/>
                <w:szCs w:val="24"/>
                <w:lang w:eastAsia="pt-BR"/>
              </w:rPr>
              <w:t>211</w:t>
            </w:r>
            <w:proofErr w:type="gramEnd"/>
          </w:p>
        </w:tc>
      </w:tr>
      <w:tr w:rsidR="00543C23" w:rsidRPr="001A3FD9" w:rsidTr="00543C23">
        <w:trPr>
          <w:trHeight w:val="585"/>
        </w:trPr>
        <w:tc>
          <w:tcPr>
            <w:tcW w:w="2420" w:type="dxa"/>
            <w:tcBorders>
              <w:top w:val="nil"/>
              <w:left w:val="single" w:sz="4" w:space="0" w:color="auto"/>
              <w:bottom w:val="nil"/>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ADMINISTRAÇÃO</w:t>
            </w:r>
          </w:p>
        </w:tc>
        <w:tc>
          <w:tcPr>
            <w:tcW w:w="3680" w:type="dxa"/>
            <w:tcBorders>
              <w:top w:val="nil"/>
              <w:left w:val="nil"/>
              <w:bottom w:val="nil"/>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Arquivo Morto</w:t>
            </w:r>
          </w:p>
        </w:tc>
        <w:tc>
          <w:tcPr>
            <w:tcW w:w="3040" w:type="dxa"/>
            <w:tcBorders>
              <w:top w:val="nil"/>
              <w:left w:val="nil"/>
              <w:bottom w:val="nil"/>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São Tomas, 309 PT </w:t>
            </w:r>
            <w:proofErr w:type="gramStart"/>
            <w:r w:rsidRPr="001A3FD9">
              <w:rPr>
                <w:rFonts w:ascii="Verdana" w:hAnsi="Verdana" w:cs="Arial"/>
                <w:sz w:val="24"/>
                <w:szCs w:val="24"/>
                <w:lang w:eastAsia="pt-BR"/>
              </w:rPr>
              <w:t>6</w:t>
            </w:r>
            <w:proofErr w:type="gramEnd"/>
            <w:r w:rsidRPr="001A3FD9">
              <w:rPr>
                <w:rFonts w:ascii="Verdana" w:hAnsi="Verdana" w:cs="Arial"/>
                <w:sz w:val="24"/>
                <w:szCs w:val="24"/>
                <w:lang w:eastAsia="pt-BR"/>
              </w:rPr>
              <w:t xml:space="preserve"> AP 305</w:t>
            </w:r>
          </w:p>
        </w:tc>
      </w:tr>
      <w:tr w:rsidR="00543C23" w:rsidRPr="001A3FD9" w:rsidTr="00543C23">
        <w:trPr>
          <w:trHeight w:val="315"/>
        </w:trPr>
        <w:tc>
          <w:tcPr>
            <w:tcW w:w="914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LOCADOS </w:t>
            </w:r>
          </w:p>
        </w:tc>
      </w:tr>
      <w:tr w:rsidR="00543C23" w:rsidRPr="001A3FD9" w:rsidTr="00543C23">
        <w:trPr>
          <w:trHeight w:val="600"/>
        </w:trPr>
        <w:tc>
          <w:tcPr>
            <w:tcW w:w="242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Administração</w:t>
            </w:r>
          </w:p>
        </w:tc>
        <w:tc>
          <w:tcPr>
            <w:tcW w:w="368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Arquivo de Diversas Secretarias</w:t>
            </w:r>
          </w:p>
        </w:tc>
        <w:tc>
          <w:tcPr>
            <w:tcW w:w="30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Sandra Maria, nº 71 e </w:t>
            </w:r>
            <w:proofErr w:type="gramStart"/>
            <w:r w:rsidRPr="001A3FD9">
              <w:rPr>
                <w:rFonts w:ascii="Verdana" w:hAnsi="Verdana" w:cs="Arial"/>
                <w:sz w:val="24"/>
                <w:szCs w:val="24"/>
                <w:lang w:eastAsia="pt-BR"/>
              </w:rPr>
              <w:t>73</w:t>
            </w:r>
            <w:proofErr w:type="gramEnd"/>
          </w:p>
        </w:tc>
      </w:tr>
      <w:tr w:rsidR="00543C23" w:rsidRPr="001A3FD9" w:rsidTr="00543C23">
        <w:trPr>
          <w:trHeight w:val="300"/>
        </w:trPr>
        <w:tc>
          <w:tcPr>
            <w:tcW w:w="242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Administração</w:t>
            </w:r>
          </w:p>
        </w:tc>
        <w:tc>
          <w:tcPr>
            <w:tcW w:w="368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Arquivo de Diversas Secretarias</w:t>
            </w:r>
          </w:p>
        </w:tc>
        <w:tc>
          <w:tcPr>
            <w:tcW w:w="30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Fernanda, nº </w:t>
            </w:r>
            <w:proofErr w:type="gramStart"/>
            <w:r w:rsidRPr="001A3FD9">
              <w:rPr>
                <w:rFonts w:ascii="Verdana" w:hAnsi="Verdana" w:cs="Arial"/>
                <w:sz w:val="24"/>
                <w:szCs w:val="24"/>
                <w:lang w:eastAsia="pt-BR"/>
              </w:rPr>
              <w:t>141</w:t>
            </w:r>
            <w:proofErr w:type="gramEnd"/>
            <w:r w:rsidRPr="001A3FD9">
              <w:rPr>
                <w:rFonts w:ascii="Verdana" w:hAnsi="Verdana" w:cs="Arial"/>
                <w:sz w:val="24"/>
                <w:szCs w:val="24"/>
                <w:lang w:eastAsia="pt-BR"/>
              </w:rPr>
              <w:t xml:space="preserve"> </w:t>
            </w:r>
          </w:p>
        </w:tc>
      </w:tr>
    </w:tbl>
    <w:p w:rsidR="00543C23" w:rsidRPr="001A3FD9" w:rsidRDefault="00543C23" w:rsidP="00CE6CCE">
      <w:pPr>
        <w:widowControl w:val="0"/>
        <w:tabs>
          <w:tab w:val="left" w:pos="0"/>
        </w:tabs>
        <w:spacing w:before="1" w:line="360" w:lineRule="auto"/>
        <w:ind w:left="118" w:right="111"/>
        <w:jc w:val="both"/>
        <w:rPr>
          <w:rFonts w:ascii="Verdana" w:eastAsia="Verdana" w:hAnsi="Verdana" w:cs="Verdana"/>
          <w:b/>
          <w:sz w:val="24"/>
          <w:szCs w:val="24"/>
        </w:rPr>
      </w:pPr>
    </w:p>
    <w:p w:rsidR="00CE6CCE" w:rsidRPr="001A3FD9" w:rsidRDefault="00CE6CCE" w:rsidP="00CE6CC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Prédios ocupados pe</w:t>
      </w:r>
      <w:r w:rsidR="00543C23" w:rsidRPr="001A3FD9">
        <w:rPr>
          <w:rFonts w:ascii="Verdana" w:eastAsia="Verdana" w:hAnsi="Verdana" w:cs="Verdana"/>
          <w:sz w:val="24"/>
          <w:szCs w:val="24"/>
        </w:rPr>
        <w:t xml:space="preserve">la Secretaria de Administração </w:t>
      </w:r>
      <w:proofErr w:type="gramStart"/>
      <w:r w:rsidR="00543C23" w:rsidRPr="001A3FD9">
        <w:rPr>
          <w:rFonts w:ascii="Verdana" w:eastAsia="Verdana" w:hAnsi="Verdana" w:cs="Verdana"/>
          <w:sz w:val="24"/>
          <w:szCs w:val="24"/>
        </w:rPr>
        <w:t>2</w:t>
      </w:r>
      <w:proofErr w:type="gramEnd"/>
      <w:r w:rsidRPr="001A3FD9">
        <w:rPr>
          <w:rFonts w:ascii="Verdana" w:eastAsia="Verdana" w:hAnsi="Verdana" w:cs="Verdana"/>
          <w:sz w:val="24"/>
          <w:szCs w:val="24"/>
        </w:rPr>
        <w:t xml:space="preserve"> locados </w:t>
      </w:r>
      <w:r w:rsidR="00543C23" w:rsidRPr="001A3FD9">
        <w:rPr>
          <w:rFonts w:ascii="Verdana" w:eastAsia="Verdana" w:hAnsi="Verdana" w:cs="Verdana"/>
          <w:sz w:val="24"/>
          <w:szCs w:val="24"/>
        </w:rPr>
        <w:t>3</w:t>
      </w:r>
      <w:r w:rsidRPr="001A3FD9">
        <w:rPr>
          <w:rFonts w:ascii="Verdana" w:eastAsia="Verdana" w:hAnsi="Verdana" w:cs="Verdana"/>
          <w:sz w:val="24"/>
          <w:szCs w:val="24"/>
        </w:rPr>
        <w:t xml:space="preserve"> próprios.</w:t>
      </w:r>
    </w:p>
    <w:p w:rsidR="00543C23" w:rsidRPr="001A3FD9" w:rsidRDefault="00543C23" w:rsidP="00CE6CCE">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da Saúde </w:t>
      </w:r>
    </w:p>
    <w:tbl>
      <w:tblPr>
        <w:tblW w:w="8840" w:type="dxa"/>
        <w:tblInd w:w="55" w:type="dxa"/>
        <w:tblCellMar>
          <w:left w:w="70" w:type="dxa"/>
          <w:right w:w="70" w:type="dxa"/>
        </w:tblCellMar>
        <w:tblLook w:val="04A0" w:firstRow="1" w:lastRow="0" w:firstColumn="1" w:lastColumn="0" w:noHBand="0" w:noVBand="1"/>
      </w:tblPr>
      <w:tblGrid>
        <w:gridCol w:w="2200"/>
        <w:gridCol w:w="3740"/>
        <w:gridCol w:w="2900"/>
      </w:tblGrid>
      <w:tr w:rsidR="00543C23" w:rsidRPr="001A3FD9" w:rsidTr="00543C23">
        <w:trPr>
          <w:trHeight w:val="315"/>
        </w:trPr>
        <w:tc>
          <w:tcPr>
            <w:tcW w:w="884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PRÓPRIOS</w:t>
            </w:r>
          </w:p>
        </w:tc>
      </w:tr>
      <w:tr w:rsidR="00543C23" w:rsidRPr="001A3FD9" w:rsidTr="00543C23">
        <w:trPr>
          <w:trHeight w:val="315"/>
        </w:trPr>
        <w:tc>
          <w:tcPr>
            <w:tcW w:w="2200" w:type="dxa"/>
            <w:tcBorders>
              <w:top w:val="nil"/>
              <w:left w:val="single" w:sz="8" w:space="0" w:color="auto"/>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3740"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2900"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543C23" w:rsidRPr="001A3FD9" w:rsidTr="00543C23">
        <w:trPr>
          <w:trHeight w:val="285"/>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single" w:sz="4" w:space="0" w:color="auto"/>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Fisioterapia</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Da Consolação, </w:t>
            </w:r>
            <w:proofErr w:type="gramStart"/>
            <w:r w:rsidRPr="001A3FD9">
              <w:rPr>
                <w:rFonts w:ascii="Verdana" w:hAnsi="Verdana" w:cs="Arial"/>
                <w:sz w:val="24"/>
                <w:szCs w:val="24"/>
                <w:lang w:eastAsia="pt-BR"/>
              </w:rPr>
              <w:t>505</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Central</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Da Consolação, </w:t>
            </w:r>
            <w:proofErr w:type="gramStart"/>
            <w:r w:rsidRPr="001A3FD9">
              <w:rPr>
                <w:rFonts w:ascii="Verdana" w:hAnsi="Verdana" w:cs="Arial"/>
                <w:sz w:val="24"/>
                <w:szCs w:val="24"/>
                <w:lang w:eastAsia="pt-BR"/>
              </w:rPr>
              <w:t>505</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Pronto Atendimento </w:t>
            </w:r>
            <w:proofErr w:type="gramStart"/>
            <w:r w:rsidRPr="001A3FD9">
              <w:rPr>
                <w:rFonts w:ascii="Verdana" w:hAnsi="Verdana" w:cs="Arial"/>
                <w:sz w:val="24"/>
                <w:szCs w:val="24"/>
                <w:lang w:eastAsia="pt-BR"/>
              </w:rPr>
              <w:t>Cohab</w:t>
            </w:r>
            <w:proofErr w:type="gramEnd"/>
            <w:r w:rsidRPr="001A3FD9">
              <w:rPr>
                <w:rFonts w:ascii="Verdana" w:hAnsi="Verdana" w:cs="Arial"/>
                <w:sz w:val="24"/>
                <w:szCs w:val="24"/>
                <w:lang w:eastAsia="pt-BR"/>
              </w:rPr>
              <w:t xml:space="preserve"> II</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Do Bosque, </w:t>
            </w:r>
            <w:proofErr w:type="gramStart"/>
            <w:r w:rsidRPr="001A3FD9">
              <w:rPr>
                <w:rFonts w:ascii="Verdana" w:hAnsi="Verdana" w:cs="Arial"/>
                <w:sz w:val="24"/>
                <w:szCs w:val="24"/>
                <w:lang w:eastAsia="pt-BR"/>
              </w:rPr>
              <w:t>410</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w:t>
            </w:r>
            <w:proofErr w:type="gramStart"/>
            <w:r w:rsidRPr="001A3FD9">
              <w:rPr>
                <w:rFonts w:ascii="Verdana" w:hAnsi="Verdana" w:cs="Arial"/>
                <w:sz w:val="24"/>
                <w:szCs w:val="24"/>
                <w:lang w:eastAsia="pt-BR"/>
              </w:rPr>
              <w:t>Cohab</w:t>
            </w:r>
            <w:proofErr w:type="gramEnd"/>
            <w:r w:rsidRPr="001A3FD9">
              <w:rPr>
                <w:rFonts w:ascii="Verdana" w:hAnsi="Verdana" w:cs="Arial"/>
                <w:sz w:val="24"/>
                <w:szCs w:val="24"/>
                <w:lang w:eastAsia="pt-BR"/>
              </w:rPr>
              <w:t xml:space="preserve"> II/ Pronto Atendimento AD</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Do Bosque, </w:t>
            </w:r>
            <w:proofErr w:type="gramStart"/>
            <w:r w:rsidRPr="001A3FD9">
              <w:rPr>
                <w:rFonts w:ascii="Verdana" w:hAnsi="Verdana" w:cs="Arial"/>
                <w:sz w:val="24"/>
                <w:szCs w:val="24"/>
                <w:lang w:eastAsia="pt-BR"/>
              </w:rPr>
              <w:t>410</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Casa do Adolescente</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General Teixeira Lott, </w:t>
            </w:r>
            <w:proofErr w:type="gramStart"/>
            <w:r w:rsidRPr="001A3FD9">
              <w:rPr>
                <w:rFonts w:ascii="Verdana" w:hAnsi="Verdana" w:cs="Arial"/>
                <w:sz w:val="24"/>
                <w:szCs w:val="24"/>
                <w:lang w:eastAsia="pt-BR"/>
              </w:rPr>
              <w:t>501</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proofErr w:type="gramStart"/>
            <w:r w:rsidRPr="001A3FD9">
              <w:rPr>
                <w:rFonts w:ascii="Verdana" w:hAnsi="Verdana" w:cs="Arial"/>
                <w:sz w:val="24"/>
                <w:szCs w:val="24"/>
                <w:lang w:eastAsia="pt-BR"/>
              </w:rPr>
              <w:t>P.A.</w:t>
            </w:r>
            <w:proofErr w:type="gramEnd"/>
            <w:r w:rsidRPr="001A3FD9">
              <w:rPr>
                <w:rFonts w:ascii="Verdana" w:hAnsi="Verdana" w:cs="Arial"/>
                <w:sz w:val="24"/>
                <w:szCs w:val="24"/>
                <w:lang w:eastAsia="pt-BR"/>
              </w:rPr>
              <w:t xml:space="preserve">D E Vigilância </w:t>
            </w:r>
            <w:proofErr w:type="spellStart"/>
            <w:r w:rsidRPr="001A3FD9">
              <w:rPr>
                <w:rFonts w:ascii="Verdana" w:hAnsi="Verdana" w:cs="Arial"/>
                <w:sz w:val="24"/>
                <w:szCs w:val="24"/>
                <w:lang w:eastAsia="pt-BR"/>
              </w:rPr>
              <w:t>Epdemiológica</w:t>
            </w:r>
            <w:proofErr w:type="spellEnd"/>
            <w:r w:rsidRPr="001A3FD9">
              <w:rPr>
                <w:rFonts w:ascii="Verdana" w:hAnsi="Verdana" w:cs="Arial"/>
                <w:sz w:val="24"/>
                <w:szCs w:val="24"/>
                <w:lang w:eastAsia="pt-BR"/>
              </w:rPr>
              <w:t xml:space="preserve"> (dentro do PSI)</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General Teixeira Lott, </w:t>
            </w:r>
            <w:proofErr w:type="gramStart"/>
            <w:r w:rsidRPr="001A3FD9">
              <w:rPr>
                <w:rFonts w:ascii="Verdana" w:hAnsi="Verdana" w:cs="Arial"/>
                <w:sz w:val="24"/>
                <w:szCs w:val="24"/>
                <w:lang w:eastAsia="pt-BR"/>
              </w:rPr>
              <w:t>601</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PSI - Pronto Atendimento Infantil - Maternidade</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General Teixeira Lott, </w:t>
            </w:r>
            <w:proofErr w:type="gramStart"/>
            <w:r w:rsidRPr="001A3FD9">
              <w:rPr>
                <w:rFonts w:ascii="Verdana" w:hAnsi="Verdana" w:cs="Arial"/>
                <w:sz w:val="24"/>
                <w:szCs w:val="24"/>
                <w:lang w:eastAsia="pt-BR"/>
              </w:rPr>
              <w:t>601</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CAPS I Infantil</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Marginal do Ribeirão, </w:t>
            </w:r>
            <w:proofErr w:type="gramStart"/>
            <w:r w:rsidRPr="001A3FD9">
              <w:rPr>
                <w:rFonts w:ascii="Verdana" w:hAnsi="Verdana" w:cs="Arial"/>
                <w:sz w:val="24"/>
                <w:szCs w:val="24"/>
                <w:lang w:eastAsia="pt-BR"/>
              </w:rPr>
              <w:t>846</w:t>
            </w:r>
            <w:proofErr w:type="gramEnd"/>
          </w:p>
        </w:tc>
      </w:tr>
      <w:tr w:rsidR="00543C23" w:rsidRPr="001A3FD9" w:rsidTr="00543C23">
        <w:trPr>
          <w:trHeight w:val="85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USF </w:t>
            </w:r>
            <w:proofErr w:type="gramStart"/>
            <w:r w:rsidRPr="001A3FD9">
              <w:rPr>
                <w:rFonts w:ascii="Verdana" w:hAnsi="Verdana" w:cs="Arial"/>
                <w:sz w:val="24"/>
                <w:szCs w:val="24"/>
                <w:lang w:eastAsia="pt-BR"/>
              </w:rPr>
              <w:t>Cohab</w:t>
            </w:r>
            <w:proofErr w:type="gramEnd"/>
            <w:r w:rsidRPr="001A3FD9">
              <w:rPr>
                <w:rFonts w:ascii="Verdana" w:hAnsi="Verdana" w:cs="Arial"/>
                <w:sz w:val="24"/>
                <w:szCs w:val="24"/>
                <w:lang w:eastAsia="pt-BR"/>
              </w:rPr>
              <w:t xml:space="preserve"> V / </w:t>
            </w:r>
            <w:proofErr w:type="spellStart"/>
            <w:r w:rsidRPr="001A3FD9">
              <w:rPr>
                <w:rFonts w:ascii="Verdana" w:hAnsi="Verdana" w:cs="Arial"/>
                <w:sz w:val="24"/>
                <w:szCs w:val="24"/>
                <w:lang w:eastAsia="pt-BR"/>
              </w:rPr>
              <w:t>Ceo</w:t>
            </w:r>
            <w:proofErr w:type="spellEnd"/>
            <w:r w:rsidRPr="001A3FD9">
              <w:rPr>
                <w:rFonts w:ascii="Verdana" w:hAnsi="Verdana" w:cs="Arial"/>
                <w:sz w:val="24"/>
                <w:szCs w:val="24"/>
                <w:lang w:eastAsia="pt-BR"/>
              </w:rPr>
              <w:t xml:space="preserve"> Cohab V - </w:t>
            </w:r>
            <w:proofErr w:type="spellStart"/>
            <w:r w:rsidRPr="001A3FD9">
              <w:rPr>
                <w:rFonts w:ascii="Verdana" w:hAnsi="Verdana" w:cs="Arial"/>
                <w:sz w:val="24"/>
                <w:szCs w:val="24"/>
                <w:lang w:eastAsia="pt-BR"/>
              </w:rPr>
              <w:t>Ivanildes</w:t>
            </w:r>
            <w:proofErr w:type="spellEnd"/>
            <w:r w:rsidRPr="001A3FD9">
              <w:rPr>
                <w:rFonts w:ascii="Verdana" w:hAnsi="Verdana" w:cs="Arial"/>
                <w:sz w:val="24"/>
                <w:szCs w:val="24"/>
                <w:lang w:eastAsia="pt-BR"/>
              </w:rPr>
              <w:t xml:space="preserve"> da Silva Santos</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Presidente Tancredo de Almeida Neves, </w:t>
            </w:r>
            <w:proofErr w:type="gramStart"/>
            <w:r w:rsidRPr="001A3FD9">
              <w:rPr>
                <w:rFonts w:ascii="Verdana" w:hAnsi="Verdana" w:cs="Arial"/>
                <w:sz w:val="24"/>
                <w:szCs w:val="24"/>
                <w:lang w:eastAsia="pt-BR"/>
              </w:rPr>
              <w:t>860</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Pia </w:t>
            </w:r>
            <w:proofErr w:type="spellStart"/>
            <w:r w:rsidRPr="001A3FD9">
              <w:rPr>
                <w:rFonts w:ascii="Verdana" w:hAnsi="Verdana" w:cs="Arial"/>
                <w:sz w:val="24"/>
                <w:szCs w:val="24"/>
                <w:lang w:eastAsia="pt-BR"/>
              </w:rPr>
              <w:t>Comunitaria</w:t>
            </w:r>
            <w:proofErr w:type="spellEnd"/>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Rui Barbosa, </w:t>
            </w:r>
            <w:proofErr w:type="gramStart"/>
            <w:r w:rsidRPr="001A3FD9">
              <w:rPr>
                <w:rFonts w:ascii="Verdana" w:hAnsi="Verdana" w:cs="Arial"/>
                <w:sz w:val="24"/>
                <w:szCs w:val="24"/>
                <w:lang w:eastAsia="pt-BR"/>
              </w:rPr>
              <w:t>276</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w:t>
            </w:r>
            <w:proofErr w:type="gramStart"/>
            <w:r w:rsidRPr="001A3FD9">
              <w:rPr>
                <w:rFonts w:ascii="Verdana" w:hAnsi="Verdana" w:cs="Arial"/>
                <w:sz w:val="24"/>
                <w:szCs w:val="24"/>
                <w:lang w:eastAsia="pt-BR"/>
              </w:rPr>
              <w:t>Cohab</w:t>
            </w:r>
            <w:proofErr w:type="gramEnd"/>
            <w:r w:rsidRPr="001A3FD9">
              <w:rPr>
                <w:rFonts w:ascii="Verdana" w:hAnsi="Verdana" w:cs="Arial"/>
                <w:sz w:val="24"/>
                <w:szCs w:val="24"/>
                <w:lang w:eastAsia="pt-BR"/>
              </w:rPr>
              <w:t xml:space="preserve"> II/ Pronto Atendimento AD</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São Paulo Apostolo, </w:t>
            </w:r>
            <w:proofErr w:type="gramStart"/>
            <w:r w:rsidRPr="001A3FD9">
              <w:rPr>
                <w:rFonts w:ascii="Verdana" w:hAnsi="Verdana" w:cs="Arial"/>
                <w:sz w:val="24"/>
                <w:szCs w:val="24"/>
                <w:lang w:eastAsia="pt-BR"/>
              </w:rPr>
              <w:t>410</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Vila Helena</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Vereador Jose Fernandes Filho, </w:t>
            </w:r>
            <w:proofErr w:type="gramStart"/>
            <w:r w:rsidRPr="001A3FD9">
              <w:rPr>
                <w:rFonts w:ascii="Verdana" w:hAnsi="Verdana" w:cs="Arial"/>
                <w:sz w:val="24"/>
                <w:szCs w:val="24"/>
                <w:lang w:eastAsia="pt-BR"/>
              </w:rPr>
              <w:t>3</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Adauto Ribeiro</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da Gabiroba, </w:t>
            </w:r>
            <w:proofErr w:type="gramStart"/>
            <w:r w:rsidRPr="001A3FD9">
              <w:rPr>
                <w:rFonts w:ascii="Verdana" w:hAnsi="Verdana" w:cs="Arial"/>
                <w:sz w:val="24"/>
                <w:szCs w:val="24"/>
                <w:lang w:eastAsia="pt-BR"/>
              </w:rPr>
              <w:t>519</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w:t>
            </w:r>
            <w:proofErr w:type="spellStart"/>
            <w:r w:rsidRPr="001A3FD9">
              <w:rPr>
                <w:rFonts w:ascii="Verdana" w:hAnsi="Verdana" w:cs="Arial"/>
                <w:sz w:val="24"/>
                <w:szCs w:val="24"/>
                <w:lang w:eastAsia="pt-BR"/>
              </w:rPr>
              <w:t>Menck</w:t>
            </w:r>
            <w:proofErr w:type="spellEnd"/>
            <w:r w:rsidRPr="001A3FD9">
              <w:rPr>
                <w:rFonts w:ascii="Verdana" w:hAnsi="Verdana" w:cs="Arial"/>
                <w:sz w:val="24"/>
                <w:szCs w:val="24"/>
                <w:lang w:eastAsia="pt-BR"/>
              </w:rPr>
              <w:t xml:space="preserve"> - </w:t>
            </w:r>
            <w:proofErr w:type="spellStart"/>
            <w:r w:rsidRPr="001A3FD9">
              <w:rPr>
                <w:rFonts w:ascii="Verdana" w:hAnsi="Verdana" w:cs="Arial"/>
                <w:sz w:val="24"/>
                <w:szCs w:val="24"/>
                <w:lang w:eastAsia="pt-BR"/>
              </w:rPr>
              <w:t>Elzir</w:t>
            </w:r>
            <w:proofErr w:type="spellEnd"/>
            <w:r w:rsidRPr="001A3FD9">
              <w:rPr>
                <w:rFonts w:ascii="Verdana" w:hAnsi="Verdana" w:cs="Arial"/>
                <w:sz w:val="24"/>
                <w:szCs w:val="24"/>
                <w:lang w:eastAsia="pt-BR"/>
              </w:rPr>
              <w:t xml:space="preserve"> Maria de Jesus</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das Acácias, </w:t>
            </w:r>
            <w:proofErr w:type="gramStart"/>
            <w:r w:rsidRPr="001A3FD9">
              <w:rPr>
                <w:rFonts w:ascii="Verdana" w:hAnsi="Verdana" w:cs="Arial"/>
                <w:sz w:val="24"/>
                <w:szCs w:val="24"/>
                <w:lang w:eastAsia="pt-BR"/>
              </w:rPr>
              <w:t>202</w:t>
            </w:r>
            <w:proofErr w:type="gramEnd"/>
          </w:p>
        </w:tc>
      </w:tr>
      <w:tr w:rsidR="00543C23" w:rsidRPr="001A3FD9" w:rsidTr="00543C23">
        <w:trPr>
          <w:trHeight w:val="57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CEO Centro de Especialidades Odontológicas</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Estrada do Aderno 10 c/2</w:t>
            </w:r>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Dom </w:t>
            </w:r>
            <w:proofErr w:type="spellStart"/>
            <w:r w:rsidRPr="001A3FD9">
              <w:rPr>
                <w:rFonts w:ascii="Verdana" w:hAnsi="Verdana" w:cs="Arial"/>
                <w:sz w:val="24"/>
                <w:szCs w:val="24"/>
                <w:lang w:eastAsia="pt-BR"/>
              </w:rPr>
              <w:t>Ercilio</w:t>
            </w:r>
            <w:proofErr w:type="spellEnd"/>
            <w:r w:rsidRPr="001A3FD9">
              <w:rPr>
                <w:rFonts w:ascii="Verdana" w:hAnsi="Verdana" w:cs="Arial"/>
                <w:sz w:val="24"/>
                <w:szCs w:val="24"/>
                <w:lang w:eastAsia="pt-BR"/>
              </w:rPr>
              <w:t xml:space="preserve"> Turco </w:t>
            </w:r>
            <w:proofErr w:type="gramStart"/>
            <w:r w:rsidRPr="001A3FD9">
              <w:rPr>
                <w:rFonts w:ascii="Verdana" w:hAnsi="Verdana" w:cs="Arial"/>
                <w:sz w:val="24"/>
                <w:szCs w:val="24"/>
                <w:lang w:eastAsia="pt-BR"/>
              </w:rPr>
              <w:t xml:space="preserve">( </w:t>
            </w:r>
            <w:proofErr w:type="gramEnd"/>
            <w:r w:rsidRPr="001A3FD9">
              <w:rPr>
                <w:rFonts w:ascii="Verdana" w:hAnsi="Verdana" w:cs="Arial"/>
                <w:sz w:val="24"/>
                <w:szCs w:val="24"/>
                <w:lang w:eastAsia="pt-BR"/>
              </w:rPr>
              <w:t>Parque Flórida)</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w:t>
            </w:r>
            <w:proofErr w:type="spellStart"/>
            <w:r w:rsidRPr="001A3FD9">
              <w:rPr>
                <w:rFonts w:ascii="Verdana" w:hAnsi="Verdana" w:cs="Arial"/>
                <w:sz w:val="24"/>
                <w:szCs w:val="24"/>
                <w:lang w:eastAsia="pt-BR"/>
              </w:rPr>
              <w:t>Egilio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Vitorello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1850</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NAIC (P.S. Vila Dirce</w:t>
            </w:r>
            <w:proofErr w:type="gramStart"/>
            <w:r w:rsidRPr="001A3FD9">
              <w:rPr>
                <w:rFonts w:ascii="Verdana" w:hAnsi="Verdana" w:cs="Arial"/>
                <w:sz w:val="24"/>
                <w:szCs w:val="24"/>
                <w:lang w:eastAsia="pt-BR"/>
              </w:rPr>
              <w:t>)</w:t>
            </w:r>
            <w:proofErr w:type="gramEnd"/>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Ernestina Vieira, </w:t>
            </w:r>
            <w:proofErr w:type="gramStart"/>
            <w:r w:rsidRPr="001A3FD9">
              <w:rPr>
                <w:rFonts w:ascii="Verdana" w:hAnsi="Verdana" w:cs="Arial"/>
                <w:sz w:val="24"/>
                <w:szCs w:val="24"/>
                <w:lang w:eastAsia="pt-BR"/>
              </w:rPr>
              <w:t>105</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Vila Dirce (P.S. Vila Dirce</w:t>
            </w:r>
            <w:proofErr w:type="gramStart"/>
            <w:r w:rsidRPr="001A3FD9">
              <w:rPr>
                <w:rFonts w:ascii="Verdana" w:hAnsi="Verdana" w:cs="Arial"/>
                <w:sz w:val="24"/>
                <w:szCs w:val="24"/>
                <w:lang w:eastAsia="pt-BR"/>
              </w:rPr>
              <w:t>)</w:t>
            </w:r>
            <w:proofErr w:type="gramEnd"/>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Ernestina Vieira, </w:t>
            </w:r>
            <w:proofErr w:type="gramStart"/>
            <w:r w:rsidRPr="001A3FD9">
              <w:rPr>
                <w:rFonts w:ascii="Verdana" w:hAnsi="Verdana" w:cs="Arial"/>
                <w:sz w:val="24"/>
                <w:szCs w:val="24"/>
                <w:lang w:eastAsia="pt-BR"/>
              </w:rPr>
              <w:t>135</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Pronto Atendimento AD Vila Dirce</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Ernestina Vieira, </w:t>
            </w:r>
            <w:proofErr w:type="gramStart"/>
            <w:r w:rsidRPr="001A3FD9">
              <w:rPr>
                <w:rFonts w:ascii="Verdana" w:hAnsi="Verdana" w:cs="Arial"/>
                <w:sz w:val="24"/>
                <w:szCs w:val="24"/>
                <w:lang w:eastAsia="pt-BR"/>
              </w:rPr>
              <w:t>70</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Unidade de Saúde Familiar</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Estrada Ernestina Vieira, 70 C/</w:t>
            </w:r>
            <w:proofErr w:type="gramStart"/>
            <w:r w:rsidRPr="001A3FD9">
              <w:rPr>
                <w:rFonts w:ascii="Verdana" w:hAnsi="Verdana" w:cs="Arial"/>
                <w:sz w:val="24"/>
                <w:szCs w:val="24"/>
                <w:lang w:eastAsia="pt-BR"/>
              </w:rPr>
              <w:t>1 Fundos</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Pronto Atendimento Infantil Vila Dirce</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Ernestina Vieira, 70 c/2 </w:t>
            </w:r>
            <w:proofErr w:type="gramStart"/>
            <w:r w:rsidRPr="001A3FD9">
              <w:rPr>
                <w:rFonts w:ascii="Verdana" w:hAnsi="Verdana" w:cs="Arial"/>
                <w:sz w:val="24"/>
                <w:szCs w:val="24"/>
                <w:lang w:eastAsia="pt-BR"/>
              </w:rPr>
              <w:t>Altos</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Novo Horizonte</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Aquila</w:t>
            </w:r>
            <w:proofErr w:type="spellEnd"/>
            <w:r w:rsidRPr="001A3FD9">
              <w:rPr>
                <w:rFonts w:ascii="Verdana" w:hAnsi="Verdana" w:cs="Arial"/>
                <w:sz w:val="24"/>
                <w:szCs w:val="24"/>
                <w:lang w:eastAsia="pt-BR"/>
              </w:rPr>
              <w:t>, 22 / 24</w:t>
            </w:r>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w:t>
            </w:r>
            <w:proofErr w:type="spellStart"/>
            <w:r w:rsidRPr="001A3FD9">
              <w:rPr>
                <w:rFonts w:ascii="Verdana" w:hAnsi="Verdana" w:cs="Arial"/>
                <w:sz w:val="24"/>
                <w:szCs w:val="24"/>
                <w:lang w:eastAsia="pt-BR"/>
              </w:rPr>
              <w:t>Florispina</w:t>
            </w:r>
            <w:proofErr w:type="spellEnd"/>
            <w:r w:rsidRPr="001A3FD9">
              <w:rPr>
                <w:rFonts w:ascii="Verdana" w:hAnsi="Verdana" w:cs="Arial"/>
                <w:sz w:val="24"/>
                <w:szCs w:val="24"/>
                <w:lang w:eastAsia="pt-BR"/>
              </w:rPr>
              <w:t xml:space="preserve"> P. Carvalho / USF Vila Dirce</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proofErr w:type="gramStart"/>
            <w:r w:rsidRPr="001A3FD9">
              <w:rPr>
                <w:rFonts w:ascii="Verdana" w:hAnsi="Verdana" w:cs="Arial"/>
                <w:sz w:val="24"/>
                <w:szCs w:val="24"/>
                <w:lang w:eastAsia="pt-BR"/>
              </w:rPr>
              <w:t>Rua Bandeirantes, 24</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USF </w:t>
            </w:r>
            <w:proofErr w:type="spellStart"/>
            <w:r w:rsidRPr="001A3FD9">
              <w:rPr>
                <w:rFonts w:ascii="Verdana" w:hAnsi="Verdana" w:cs="Arial"/>
                <w:sz w:val="24"/>
                <w:szCs w:val="24"/>
                <w:lang w:eastAsia="pt-BR"/>
              </w:rPr>
              <w:t>Natércio</w:t>
            </w:r>
            <w:proofErr w:type="spellEnd"/>
            <w:r w:rsidRPr="001A3FD9">
              <w:rPr>
                <w:rFonts w:ascii="Verdana" w:hAnsi="Verdana" w:cs="Arial"/>
                <w:sz w:val="24"/>
                <w:szCs w:val="24"/>
                <w:lang w:eastAsia="pt-BR"/>
              </w:rPr>
              <w:t xml:space="preserve"> Silva Arruda</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Bom Pastor, 106 / </w:t>
            </w:r>
            <w:proofErr w:type="gramStart"/>
            <w:r w:rsidRPr="001A3FD9">
              <w:rPr>
                <w:rFonts w:ascii="Verdana" w:hAnsi="Verdana" w:cs="Arial"/>
                <w:sz w:val="24"/>
                <w:szCs w:val="24"/>
                <w:lang w:eastAsia="pt-BR"/>
              </w:rPr>
              <w:t>15</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Ariston</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Rua Dumont, 26</w:t>
            </w:r>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USF Parque Jandaia</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Ercilio</w:t>
            </w:r>
            <w:proofErr w:type="spellEnd"/>
            <w:r w:rsidRPr="001A3FD9">
              <w:rPr>
                <w:rFonts w:ascii="Verdana" w:hAnsi="Verdana" w:cs="Arial"/>
                <w:sz w:val="24"/>
                <w:szCs w:val="24"/>
                <w:lang w:eastAsia="pt-BR"/>
              </w:rPr>
              <w:t xml:space="preserve"> Lincoln, </w:t>
            </w:r>
            <w:proofErr w:type="gramStart"/>
            <w:r w:rsidRPr="001A3FD9">
              <w:rPr>
                <w:rFonts w:ascii="Verdana" w:hAnsi="Verdana" w:cs="Arial"/>
                <w:sz w:val="24"/>
                <w:szCs w:val="24"/>
                <w:lang w:eastAsia="pt-BR"/>
              </w:rPr>
              <w:t>1</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CEO Centro de Especialidades Odontológicas</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Itanhaem</w:t>
            </w:r>
            <w:proofErr w:type="spellEnd"/>
            <w:r w:rsidRPr="001A3FD9">
              <w:rPr>
                <w:rFonts w:ascii="Verdana" w:hAnsi="Verdana" w:cs="Arial"/>
                <w:sz w:val="24"/>
                <w:szCs w:val="24"/>
                <w:lang w:eastAsia="pt-BR"/>
              </w:rPr>
              <w:t>, 360 c/2</w:t>
            </w:r>
          </w:p>
        </w:tc>
      </w:tr>
      <w:tr w:rsidR="00543C23" w:rsidRPr="001A3FD9" w:rsidTr="00543C23">
        <w:trPr>
          <w:trHeight w:val="103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CAPS INFANTIL (alterou p dentro do parque dos paturis, verificar o que ficou no lugar</w:t>
            </w:r>
            <w:proofErr w:type="gramStart"/>
            <w:r w:rsidRPr="001A3FD9">
              <w:rPr>
                <w:rFonts w:ascii="Verdana" w:hAnsi="Verdana" w:cs="Arial"/>
                <w:sz w:val="24"/>
                <w:szCs w:val="24"/>
                <w:lang w:eastAsia="pt-BR"/>
              </w:rPr>
              <w:t>)</w:t>
            </w:r>
            <w:proofErr w:type="gramEnd"/>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José Fernandes Teixeira </w:t>
            </w:r>
            <w:proofErr w:type="spellStart"/>
            <w:r w:rsidRPr="001A3FD9">
              <w:rPr>
                <w:rFonts w:ascii="Verdana" w:hAnsi="Verdana" w:cs="Arial"/>
                <w:sz w:val="24"/>
                <w:szCs w:val="24"/>
                <w:lang w:eastAsia="pt-BR"/>
              </w:rPr>
              <w:t>Zuza</w:t>
            </w:r>
            <w:proofErr w:type="spellEnd"/>
            <w:r w:rsidRPr="001A3FD9">
              <w:rPr>
                <w:rFonts w:ascii="Verdana" w:hAnsi="Verdana" w:cs="Arial"/>
                <w:sz w:val="24"/>
                <w:szCs w:val="24"/>
                <w:lang w:eastAsia="pt-BR"/>
              </w:rPr>
              <w:t xml:space="preserve">, 510 Ed </w:t>
            </w:r>
            <w:proofErr w:type="spellStart"/>
            <w:proofErr w:type="gramStart"/>
            <w:r w:rsidRPr="001A3FD9">
              <w:rPr>
                <w:rFonts w:ascii="Verdana" w:hAnsi="Verdana" w:cs="Arial"/>
                <w:sz w:val="24"/>
                <w:szCs w:val="24"/>
                <w:lang w:eastAsia="pt-BR"/>
              </w:rPr>
              <w:t>Espor</w:t>
            </w:r>
            <w:proofErr w:type="spellEnd"/>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Vl. </w:t>
            </w:r>
            <w:proofErr w:type="spellStart"/>
            <w:r w:rsidRPr="001A3FD9">
              <w:rPr>
                <w:rFonts w:ascii="Verdana" w:hAnsi="Verdana" w:cs="Arial"/>
                <w:sz w:val="24"/>
                <w:szCs w:val="24"/>
                <w:lang w:eastAsia="pt-BR"/>
              </w:rPr>
              <w:t>Crett</w:t>
            </w:r>
            <w:proofErr w:type="spellEnd"/>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José </w:t>
            </w:r>
            <w:proofErr w:type="spellStart"/>
            <w:proofErr w:type="gramStart"/>
            <w:r w:rsidRPr="001A3FD9">
              <w:rPr>
                <w:rFonts w:ascii="Verdana" w:hAnsi="Verdana" w:cs="Arial"/>
                <w:sz w:val="24"/>
                <w:szCs w:val="24"/>
                <w:lang w:eastAsia="pt-BR"/>
              </w:rPr>
              <w:t>FernandesTeixeira</w:t>
            </w:r>
            <w:proofErr w:type="spellEnd"/>
            <w:proofErr w:type="gram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Zuza</w:t>
            </w:r>
            <w:proofErr w:type="spellEnd"/>
            <w:r w:rsidRPr="001A3FD9">
              <w:rPr>
                <w:rFonts w:ascii="Verdana" w:hAnsi="Verdana" w:cs="Arial"/>
                <w:sz w:val="24"/>
                <w:szCs w:val="24"/>
                <w:lang w:eastAsia="pt-BR"/>
              </w:rPr>
              <w:t>, 510 PT Posto</w:t>
            </w:r>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Zoonoses (ANTIGO) EMEI Pequeno </w:t>
            </w:r>
            <w:proofErr w:type="spellStart"/>
            <w:r w:rsidRPr="001A3FD9">
              <w:rPr>
                <w:rFonts w:ascii="Verdana" w:hAnsi="Verdana" w:cs="Arial"/>
                <w:sz w:val="24"/>
                <w:szCs w:val="24"/>
                <w:lang w:eastAsia="pt-BR"/>
              </w:rPr>
              <w:t>Principe</w:t>
            </w:r>
            <w:proofErr w:type="spellEnd"/>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Rua Maracaí, 16</w:t>
            </w:r>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UBS Ana Estela - Vereadora Rosa Maria Teixeira</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Monte </w:t>
            </w:r>
            <w:proofErr w:type="spellStart"/>
            <w:r w:rsidRPr="001A3FD9">
              <w:rPr>
                <w:rFonts w:ascii="Verdana" w:hAnsi="Verdana" w:cs="Arial"/>
                <w:sz w:val="24"/>
                <w:szCs w:val="24"/>
                <w:lang w:eastAsia="pt-BR"/>
              </w:rPr>
              <w:t>Aprazivel</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146</w:t>
            </w:r>
            <w:proofErr w:type="gramEnd"/>
          </w:p>
        </w:tc>
      </w:tr>
      <w:tr w:rsidR="00543C23" w:rsidRPr="001A3FD9" w:rsidTr="00543C23">
        <w:trPr>
          <w:trHeight w:val="285"/>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Unidade de Pronto Atendimento Bruno Covas</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Serra Agulhas Negras, </w:t>
            </w:r>
            <w:proofErr w:type="gramStart"/>
            <w:r w:rsidRPr="001A3FD9">
              <w:rPr>
                <w:rFonts w:ascii="Verdana" w:hAnsi="Verdana" w:cs="Arial"/>
                <w:sz w:val="24"/>
                <w:szCs w:val="24"/>
                <w:lang w:eastAsia="pt-BR"/>
              </w:rPr>
              <w:t>100</w:t>
            </w:r>
            <w:proofErr w:type="gramEnd"/>
          </w:p>
        </w:tc>
      </w:tr>
      <w:tr w:rsidR="00543C23" w:rsidRPr="001A3FD9" w:rsidTr="00543C23">
        <w:trPr>
          <w:trHeight w:val="705"/>
        </w:trPr>
        <w:tc>
          <w:tcPr>
            <w:tcW w:w="2200" w:type="dxa"/>
            <w:tcBorders>
              <w:top w:val="nil"/>
              <w:left w:val="single" w:sz="4" w:space="0" w:color="auto"/>
              <w:bottom w:val="nil"/>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nil"/>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Policlinica</w:t>
            </w:r>
            <w:proofErr w:type="spellEnd"/>
            <w:r w:rsidRPr="001A3FD9">
              <w:rPr>
                <w:rFonts w:ascii="Verdana" w:hAnsi="Verdana" w:cs="Arial"/>
                <w:sz w:val="24"/>
                <w:szCs w:val="24"/>
                <w:lang w:eastAsia="pt-BR"/>
              </w:rPr>
              <w:t xml:space="preserve"> / UPA 24 HORAS</w:t>
            </w:r>
          </w:p>
        </w:tc>
        <w:tc>
          <w:tcPr>
            <w:tcW w:w="2900" w:type="dxa"/>
            <w:tcBorders>
              <w:top w:val="nil"/>
              <w:left w:val="nil"/>
              <w:bottom w:val="nil"/>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Zacarias de Medeiros, </w:t>
            </w:r>
            <w:proofErr w:type="gramStart"/>
            <w:r w:rsidRPr="001A3FD9">
              <w:rPr>
                <w:rFonts w:ascii="Verdana" w:hAnsi="Verdana" w:cs="Arial"/>
                <w:sz w:val="24"/>
                <w:szCs w:val="24"/>
                <w:lang w:eastAsia="pt-BR"/>
              </w:rPr>
              <w:t>400</w:t>
            </w:r>
            <w:proofErr w:type="gramEnd"/>
          </w:p>
        </w:tc>
      </w:tr>
      <w:tr w:rsidR="00543C23" w:rsidRPr="001A3FD9" w:rsidTr="00543C23">
        <w:trPr>
          <w:trHeight w:val="315"/>
        </w:trPr>
        <w:tc>
          <w:tcPr>
            <w:tcW w:w="884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LOCADOS</w:t>
            </w:r>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CAPS Infantil</w:t>
            </w:r>
          </w:p>
        </w:tc>
        <w:tc>
          <w:tcPr>
            <w:tcW w:w="290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General Teixeira Lott, nº </w:t>
            </w:r>
            <w:proofErr w:type="gramStart"/>
            <w:r w:rsidRPr="001A3FD9">
              <w:rPr>
                <w:rFonts w:ascii="Verdana" w:hAnsi="Verdana" w:cs="Arial"/>
                <w:sz w:val="24"/>
                <w:szCs w:val="24"/>
                <w:lang w:eastAsia="pt-BR"/>
              </w:rPr>
              <w:t>318</w:t>
            </w:r>
            <w:proofErr w:type="gramEnd"/>
            <w:r w:rsidRPr="001A3FD9">
              <w:rPr>
                <w:rFonts w:ascii="Verdana" w:hAnsi="Verdana" w:cs="Arial"/>
                <w:sz w:val="24"/>
                <w:szCs w:val="24"/>
                <w:lang w:eastAsia="pt-BR"/>
              </w:rPr>
              <w:t xml:space="preserve"> </w:t>
            </w:r>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Sede Administrativa da </w:t>
            </w:r>
            <w:r w:rsidRPr="001A3FD9">
              <w:rPr>
                <w:rFonts w:ascii="Verdana" w:hAnsi="Verdana" w:cs="Arial"/>
                <w:sz w:val="24"/>
                <w:szCs w:val="24"/>
                <w:lang w:eastAsia="pt-BR"/>
              </w:rPr>
              <w:lastRenderedPageBreak/>
              <w:t xml:space="preserve">Secretaria </w:t>
            </w:r>
          </w:p>
        </w:tc>
        <w:tc>
          <w:tcPr>
            <w:tcW w:w="290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lastRenderedPageBreak/>
              <w:t>Av</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Antonio</w:t>
            </w:r>
            <w:proofErr w:type="spellEnd"/>
            <w:r w:rsidRPr="001A3FD9">
              <w:rPr>
                <w:rFonts w:ascii="Verdana" w:hAnsi="Verdana" w:cs="Arial"/>
                <w:sz w:val="24"/>
                <w:szCs w:val="24"/>
                <w:lang w:eastAsia="pt-BR"/>
              </w:rPr>
              <w:t xml:space="preserve"> Roberto, </w:t>
            </w:r>
            <w:r w:rsidRPr="001A3FD9">
              <w:rPr>
                <w:rFonts w:ascii="Verdana" w:hAnsi="Verdana" w:cs="Arial"/>
                <w:sz w:val="24"/>
                <w:szCs w:val="24"/>
                <w:lang w:eastAsia="pt-BR"/>
              </w:rPr>
              <w:lastRenderedPageBreak/>
              <w:t xml:space="preserve">nº </w:t>
            </w:r>
            <w:proofErr w:type="gramStart"/>
            <w:r w:rsidRPr="001A3FD9">
              <w:rPr>
                <w:rFonts w:ascii="Verdana" w:hAnsi="Verdana" w:cs="Arial"/>
                <w:sz w:val="24"/>
                <w:szCs w:val="24"/>
                <w:lang w:eastAsia="pt-BR"/>
              </w:rPr>
              <w:t>53</w:t>
            </w:r>
            <w:proofErr w:type="gramEnd"/>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Saúde</w:t>
            </w:r>
          </w:p>
        </w:tc>
        <w:tc>
          <w:tcPr>
            <w:tcW w:w="37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Residencia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Terapeutica</w:t>
            </w:r>
            <w:proofErr w:type="spellEnd"/>
            <w:r w:rsidRPr="001A3FD9">
              <w:rPr>
                <w:rFonts w:ascii="Verdana" w:hAnsi="Verdana" w:cs="Arial"/>
                <w:sz w:val="24"/>
                <w:szCs w:val="24"/>
                <w:lang w:eastAsia="pt-BR"/>
              </w:rPr>
              <w:t xml:space="preserve"> </w:t>
            </w:r>
          </w:p>
        </w:tc>
        <w:tc>
          <w:tcPr>
            <w:tcW w:w="290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Angela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Perioto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Tolaine</w:t>
            </w:r>
            <w:proofErr w:type="spellEnd"/>
            <w:r w:rsidRPr="001A3FD9">
              <w:rPr>
                <w:rFonts w:ascii="Verdana" w:hAnsi="Verdana" w:cs="Arial"/>
                <w:sz w:val="24"/>
                <w:szCs w:val="24"/>
                <w:lang w:eastAsia="pt-BR"/>
              </w:rPr>
              <w:t xml:space="preserve">, nº </w:t>
            </w:r>
            <w:proofErr w:type="gramStart"/>
            <w:r w:rsidRPr="001A3FD9">
              <w:rPr>
                <w:rFonts w:ascii="Verdana" w:hAnsi="Verdana" w:cs="Arial"/>
                <w:sz w:val="24"/>
                <w:szCs w:val="24"/>
                <w:lang w:eastAsia="pt-BR"/>
              </w:rPr>
              <w:t>622</w:t>
            </w:r>
            <w:proofErr w:type="gramEnd"/>
            <w:r w:rsidRPr="001A3FD9">
              <w:rPr>
                <w:rFonts w:ascii="Verdana" w:hAnsi="Verdana" w:cs="Arial"/>
                <w:sz w:val="24"/>
                <w:szCs w:val="24"/>
                <w:lang w:eastAsia="pt-BR"/>
              </w:rPr>
              <w:t xml:space="preserve"> </w:t>
            </w:r>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UBS - Vila Helena </w:t>
            </w:r>
          </w:p>
        </w:tc>
        <w:tc>
          <w:tcPr>
            <w:tcW w:w="290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Vereador José Fernandes, nº 78 </w:t>
            </w:r>
            <w:proofErr w:type="gramStart"/>
            <w:r w:rsidRPr="001A3FD9">
              <w:rPr>
                <w:rFonts w:ascii="Verdana" w:hAnsi="Verdana" w:cs="Arial"/>
                <w:sz w:val="24"/>
                <w:szCs w:val="24"/>
                <w:lang w:eastAsia="pt-BR"/>
              </w:rPr>
              <w:t>"B"</w:t>
            </w:r>
            <w:proofErr w:type="gramEnd"/>
            <w:r w:rsidRPr="001A3FD9">
              <w:rPr>
                <w:rFonts w:ascii="Verdana" w:hAnsi="Verdana" w:cs="Arial"/>
                <w:sz w:val="24"/>
                <w:szCs w:val="24"/>
                <w:lang w:eastAsia="pt-BR"/>
              </w:rPr>
              <w:t xml:space="preserve"> </w:t>
            </w:r>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CAPS III</w:t>
            </w:r>
          </w:p>
        </w:tc>
        <w:tc>
          <w:tcPr>
            <w:tcW w:w="290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Angela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Perioto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Tolaine</w:t>
            </w:r>
            <w:proofErr w:type="spellEnd"/>
            <w:r w:rsidRPr="001A3FD9">
              <w:rPr>
                <w:rFonts w:ascii="Verdana" w:hAnsi="Verdana" w:cs="Arial"/>
                <w:sz w:val="24"/>
                <w:szCs w:val="24"/>
                <w:lang w:eastAsia="pt-BR"/>
              </w:rPr>
              <w:t xml:space="preserve">, nº </w:t>
            </w:r>
            <w:proofErr w:type="gramStart"/>
            <w:r w:rsidRPr="001A3FD9">
              <w:rPr>
                <w:rFonts w:ascii="Verdana" w:hAnsi="Verdana" w:cs="Arial"/>
                <w:sz w:val="24"/>
                <w:szCs w:val="24"/>
                <w:lang w:eastAsia="pt-BR"/>
              </w:rPr>
              <w:t>599</w:t>
            </w:r>
            <w:proofErr w:type="gramEnd"/>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Residência Terapêutica I</w:t>
            </w:r>
          </w:p>
        </w:tc>
        <w:tc>
          <w:tcPr>
            <w:tcW w:w="290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Sandra Maria, nº </w:t>
            </w:r>
            <w:proofErr w:type="gramStart"/>
            <w:r w:rsidRPr="001A3FD9">
              <w:rPr>
                <w:rFonts w:ascii="Verdana" w:hAnsi="Verdana" w:cs="Arial"/>
                <w:sz w:val="24"/>
                <w:szCs w:val="24"/>
                <w:lang w:eastAsia="pt-BR"/>
              </w:rPr>
              <w:t>433</w:t>
            </w:r>
            <w:proofErr w:type="gramEnd"/>
          </w:p>
        </w:tc>
      </w:tr>
      <w:tr w:rsidR="00543C23" w:rsidRPr="001A3FD9" w:rsidTr="00543C23">
        <w:trPr>
          <w:trHeight w:val="300"/>
        </w:trPr>
        <w:tc>
          <w:tcPr>
            <w:tcW w:w="2200" w:type="dxa"/>
            <w:tcBorders>
              <w:top w:val="nil"/>
              <w:left w:val="single" w:sz="4" w:space="0" w:color="auto"/>
              <w:bottom w:val="single" w:sz="4" w:space="0" w:color="auto"/>
              <w:right w:val="single" w:sz="4" w:space="0" w:color="auto"/>
            </w:tcBorders>
            <w:shd w:val="clear" w:color="auto" w:fill="auto"/>
            <w:vAlign w:val="bottom"/>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Saúde</w:t>
            </w:r>
          </w:p>
        </w:tc>
        <w:tc>
          <w:tcPr>
            <w:tcW w:w="37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Patrimonio</w:t>
            </w:r>
            <w:proofErr w:type="spellEnd"/>
            <w:r w:rsidRPr="001A3FD9">
              <w:rPr>
                <w:rFonts w:ascii="Verdana" w:hAnsi="Verdana" w:cs="Arial"/>
                <w:sz w:val="24"/>
                <w:szCs w:val="24"/>
                <w:lang w:eastAsia="pt-BR"/>
              </w:rPr>
              <w:t xml:space="preserve"> Saúde</w:t>
            </w:r>
          </w:p>
        </w:tc>
        <w:tc>
          <w:tcPr>
            <w:tcW w:w="290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Padre Aureliano, nº </w:t>
            </w:r>
            <w:proofErr w:type="gramStart"/>
            <w:r w:rsidRPr="001A3FD9">
              <w:rPr>
                <w:rFonts w:ascii="Verdana" w:hAnsi="Verdana" w:cs="Arial"/>
                <w:sz w:val="24"/>
                <w:szCs w:val="24"/>
                <w:lang w:eastAsia="pt-BR"/>
              </w:rPr>
              <w:t>148</w:t>
            </w:r>
            <w:proofErr w:type="gramEnd"/>
            <w:r w:rsidRPr="001A3FD9">
              <w:rPr>
                <w:rFonts w:ascii="Verdana" w:hAnsi="Verdana" w:cs="Arial"/>
                <w:sz w:val="24"/>
                <w:szCs w:val="24"/>
                <w:lang w:eastAsia="pt-BR"/>
              </w:rPr>
              <w:t xml:space="preserve"> </w:t>
            </w:r>
          </w:p>
        </w:tc>
      </w:tr>
    </w:tbl>
    <w:p w:rsidR="00C57A01" w:rsidRPr="001A3FD9" w:rsidRDefault="00C57A01" w:rsidP="00CE6CCE">
      <w:pPr>
        <w:widowControl w:val="0"/>
        <w:tabs>
          <w:tab w:val="left" w:pos="0"/>
        </w:tabs>
        <w:spacing w:before="1" w:line="360" w:lineRule="auto"/>
        <w:ind w:left="118" w:right="111"/>
        <w:jc w:val="both"/>
        <w:rPr>
          <w:rFonts w:ascii="Verdana" w:eastAsia="Verdana" w:hAnsi="Verdana" w:cs="Verdana"/>
          <w:sz w:val="24"/>
          <w:szCs w:val="24"/>
        </w:rPr>
      </w:pPr>
    </w:p>
    <w:p w:rsidR="00CE6CCE" w:rsidRPr="001A3FD9" w:rsidRDefault="00CE6CCE" w:rsidP="00CE6CC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Prédios ocup</w:t>
      </w:r>
      <w:r w:rsidR="00543C23" w:rsidRPr="001A3FD9">
        <w:rPr>
          <w:rFonts w:ascii="Verdana" w:eastAsia="Verdana" w:hAnsi="Verdana" w:cs="Verdana"/>
          <w:sz w:val="24"/>
          <w:szCs w:val="24"/>
        </w:rPr>
        <w:t xml:space="preserve">ados pela Secretaria de Saúde </w:t>
      </w:r>
      <w:proofErr w:type="gramStart"/>
      <w:r w:rsidR="00543C23" w:rsidRPr="001A3FD9">
        <w:rPr>
          <w:rFonts w:ascii="Verdana" w:eastAsia="Verdana" w:hAnsi="Verdana" w:cs="Verdana"/>
          <w:sz w:val="24"/>
          <w:szCs w:val="24"/>
        </w:rPr>
        <w:t>7</w:t>
      </w:r>
      <w:proofErr w:type="gramEnd"/>
      <w:r w:rsidR="00543C23" w:rsidRPr="001A3FD9">
        <w:rPr>
          <w:rFonts w:ascii="Verdana" w:eastAsia="Verdana" w:hAnsi="Verdana" w:cs="Verdana"/>
          <w:sz w:val="24"/>
          <w:szCs w:val="24"/>
        </w:rPr>
        <w:t xml:space="preserve"> locados 33 </w:t>
      </w:r>
      <w:r w:rsidRPr="001A3FD9">
        <w:rPr>
          <w:rFonts w:ascii="Verdana" w:eastAsia="Verdana" w:hAnsi="Verdana" w:cs="Verdana"/>
          <w:sz w:val="24"/>
          <w:szCs w:val="24"/>
        </w:rPr>
        <w:t>próprios.</w:t>
      </w:r>
    </w:p>
    <w:p w:rsidR="00543C23" w:rsidRPr="001A3FD9" w:rsidRDefault="00543C23" w:rsidP="00CE6CCE">
      <w:pPr>
        <w:widowControl w:val="0"/>
        <w:tabs>
          <w:tab w:val="left" w:pos="0"/>
        </w:tabs>
        <w:spacing w:before="1" w:line="360" w:lineRule="auto"/>
        <w:ind w:left="118" w:right="111"/>
        <w:jc w:val="both"/>
        <w:rPr>
          <w:rFonts w:ascii="Verdana" w:eastAsia="Verdana" w:hAnsi="Verdana" w:cs="Verdana"/>
          <w:sz w:val="24"/>
          <w:szCs w:val="24"/>
        </w:rPr>
      </w:pPr>
    </w:p>
    <w:p w:rsidR="00C57A01" w:rsidRPr="001A3FD9" w:rsidRDefault="006C503F" w:rsidP="00CE6CC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de Esporte </w:t>
      </w:r>
    </w:p>
    <w:tbl>
      <w:tblPr>
        <w:tblW w:w="8560" w:type="dxa"/>
        <w:tblInd w:w="55" w:type="dxa"/>
        <w:tblCellMar>
          <w:left w:w="70" w:type="dxa"/>
          <w:right w:w="70" w:type="dxa"/>
        </w:tblCellMar>
        <w:tblLook w:val="04A0" w:firstRow="1" w:lastRow="0" w:firstColumn="1" w:lastColumn="0" w:noHBand="0" w:noVBand="1"/>
      </w:tblPr>
      <w:tblGrid>
        <w:gridCol w:w="2760"/>
        <w:gridCol w:w="2760"/>
        <w:gridCol w:w="3040"/>
      </w:tblGrid>
      <w:tr w:rsidR="00543C23" w:rsidRPr="001A3FD9" w:rsidTr="00543C23">
        <w:trPr>
          <w:trHeight w:val="315"/>
        </w:trPr>
        <w:tc>
          <w:tcPr>
            <w:tcW w:w="8560" w:type="dxa"/>
            <w:gridSpan w:val="3"/>
            <w:tcBorders>
              <w:top w:val="single" w:sz="8" w:space="0" w:color="auto"/>
              <w:left w:val="single" w:sz="8" w:space="0" w:color="auto"/>
              <w:bottom w:val="single" w:sz="8" w:space="0" w:color="auto"/>
              <w:right w:val="nil"/>
            </w:tcBorders>
            <w:shd w:val="clear" w:color="auto" w:fill="auto"/>
            <w:vAlign w:val="bottom"/>
            <w:hideMark/>
          </w:tcPr>
          <w:p w:rsidR="00543C23" w:rsidRPr="001A3FD9" w:rsidRDefault="00543C23" w:rsidP="00543C23">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w:t>
            </w:r>
            <w:proofErr w:type="gramStart"/>
            <w:r w:rsidRPr="001A3FD9">
              <w:rPr>
                <w:rFonts w:ascii="Verdana" w:hAnsi="Verdana" w:cs="Arial"/>
                <w:b/>
                <w:bCs/>
                <w:color w:val="000000"/>
                <w:sz w:val="24"/>
                <w:szCs w:val="24"/>
                <w:lang w:eastAsia="pt-BR"/>
              </w:rPr>
              <w:t xml:space="preserve">  </w:t>
            </w:r>
            <w:proofErr w:type="gramEnd"/>
            <w:r w:rsidRPr="001A3FD9">
              <w:rPr>
                <w:rFonts w:ascii="Verdana" w:hAnsi="Verdana" w:cs="Arial"/>
                <w:b/>
                <w:bCs/>
                <w:color w:val="000000"/>
                <w:sz w:val="24"/>
                <w:szCs w:val="24"/>
                <w:lang w:eastAsia="pt-BR"/>
              </w:rPr>
              <w:t xml:space="preserve">PRÓPRIOS </w:t>
            </w:r>
          </w:p>
        </w:tc>
      </w:tr>
      <w:tr w:rsidR="00543C23" w:rsidRPr="001A3FD9" w:rsidTr="00543C23">
        <w:trPr>
          <w:trHeight w:val="315"/>
        </w:trPr>
        <w:tc>
          <w:tcPr>
            <w:tcW w:w="2760" w:type="dxa"/>
            <w:tcBorders>
              <w:top w:val="nil"/>
              <w:left w:val="single" w:sz="8" w:space="0" w:color="auto"/>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2760"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040"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543C23" w:rsidRPr="001A3FD9" w:rsidTr="00543C23">
        <w:trPr>
          <w:trHeight w:val="285"/>
        </w:trPr>
        <w:tc>
          <w:tcPr>
            <w:tcW w:w="2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single" w:sz="4" w:space="0" w:color="auto"/>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Campo do </w:t>
            </w:r>
            <w:proofErr w:type="spellStart"/>
            <w:r w:rsidRPr="001A3FD9">
              <w:rPr>
                <w:rFonts w:ascii="Verdana" w:hAnsi="Verdana" w:cs="Arial"/>
                <w:sz w:val="24"/>
                <w:szCs w:val="24"/>
                <w:lang w:eastAsia="pt-BR"/>
              </w:rPr>
              <w:t>Inac</w:t>
            </w:r>
            <w:proofErr w:type="spellEnd"/>
          </w:p>
        </w:tc>
        <w:tc>
          <w:tcPr>
            <w:tcW w:w="3040" w:type="dxa"/>
            <w:tcBorders>
              <w:top w:val="single" w:sz="4" w:space="0" w:color="auto"/>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r w:rsidRPr="001A3FD9">
              <w:rPr>
                <w:rFonts w:ascii="Verdana" w:hAnsi="Verdana" w:cs="Arial"/>
                <w:sz w:val="24"/>
                <w:szCs w:val="24"/>
                <w:lang w:eastAsia="pt-BR"/>
              </w:rPr>
              <w:t>Antonia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Consulo</w:t>
            </w:r>
            <w:proofErr w:type="spellEnd"/>
            <w:r w:rsidRPr="001A3FD9">
              <w:rPr>
                <w:rFonts w:ascii="Verdana" w:hAnsi="Verdana" w:cs="Arial"/>
                <w:sz w:val="24"/>
                <w:szCs w:val="24"/>
                <w:lang w:eastAsia="pt-BR"/>
              </w:rPr>
              <w:t xml:space="preserve"> Duarte da Costa, </w:t>
            </w:r>
            <w:proofErr w:type="gramStart"/>
            <w:r w:rsidRPr="001A3FD9">
              <w:rPr>
                <w:rFonts w:ascii="Verdana" w:hAnsi="Verdana" w:cs="Arial"/>
                <w:sz w:val="24"/>
                <w:szCs w:val="24"/>
                <w:lang w:eastAsia="pt-BR"/>
              </w:rPr>
              <w:t>300</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Secretaria de Esportes/</w:t>
            </w:r>
            <w:proofErr w:type="spellStart"/>
            <w:r w:rsidRPr="001A3FD9">
              <w:rPr>
                <w:rFonts w:ascii="Verdana" w:hAnsi="Verdana" w:cs="Arial"/>
                <w:sz w:val="24"/>
                <w:szCs w:val="24"/>
                <w:lang w:eastAsia="pt-BR"/>
              </w:rPr>
              <w:t>Ginasio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Tancredão</w:t>
            </w:r>
            <w:proofErr w:type="spellEnd"/>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Inocêncio Seráfico, </w:t>
            </w:r>
            <w:proofErr w:type="gramStart"/>
            <w:r w:rsidRPr="001A3FD9">
              <w:rPr>
                <w:rFonts w:ascii="Verdana" w:hAnsi="Verdana" w:cs="Arial"/>
                <w:sz w:val="24"/>
                <w:szCs w:val="24"/>
                <w:lang w:eastAsia="pt-BR"/>
              </w:rPr>
              <w:t>2005</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Campo Paturis</w:t>
            </w:r>
          </w:p>
        </w:tc>
        <w:tc>
          <w:tcPr>
            <w:tcW w:w="30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Marginal do Ribeirão, </w:t>
            </w:r>
            <w:proofErr w:type="gramStart"/>
            <w:r w:rsidRPr="001A3FD9">
              <w:rPr>
                <w:rFonts w:ascii="Verdana" w:hAnsi="Verdana" w:cs="Arial"/>
                <w:sz w:val="24"/>
                <w:szCs w:val="24"/>
                <w:lang w:eastAsia="pt-BR"/>
              </w:rPr>
              <w:t>s/n</w:t>
            </w:r>
            <w:proofErr w:type="gramEnd"/>
          </w:p>
        </w:tc>
      </w:tr>
      <w:tr w:rsidR="00543C23" w:rsidRPr="001A3FD9" w:rsidTr="00543C23">
        <w:trPr>
          <w:trHeight w:val="570"/>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Centro Esportivo - Quadra de Esportes Vila Lourdes</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Osvaldo </w:t>
            </w:r>
            <w:proofErr w:type="spellStart"/>
            <w:r w:rsidRPr="001A3FD9">
              <w:rPr>
                <w:rFonts w:ascii="Verdana" w:hAnsi="Verdana" w:cs="Arial"/>
                <w:sz w:val="24"/>
                <w:szCs w:val="24"/>
                <w:lang w:eastAsia="pt-BR"/>
              </w:rPr>
              <w:t>Luis</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Criscuolo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51</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Estádio do </w:t>
            </w:r>
            <w:proofErr w:type="spellStart"/>
            <w:r w:rsidRPr="001A3FD9">
              <w:rPr>
                <w:rFonts w:ascii="Verdana" w:hAnsi="Verdana" w:cs="Arial"/>
                <w:sz w:val="24"/>
                <w:szCs w:val="24"/>
                <w:lang w:eastAsia="pt-BR"/>
              </w:rPr>
              <w:t>Niteroi</w:t>
            </w:r>
            <w:proofErr w:type="spellEnd"/>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Perimetral Norte, </w:t>
            </w:r>
            <w:proofErr w:type="gramStart"/>
            <w:r w:rsidRPr="001A3FD9">
              <w:rPr>
                <w:rFonts w:ascii="Verdana" w:hAnsi="Verdana" w:cs="Arial"/>
                <w:sz w:val="24"/>
                <w:szCs w:val="24"/>
                <w:lang w:eastAsia="pt-BR"/>
              </w:rPr>
              <w:t>246</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Campo </w:t>
            </w:r>
            <w:proofErr w:type="gramStart"/>
            <w:r w:rsidRPr="001A3FD9">
              <w:rPr>
                <w:rFonts w:ascii="Verdana" w:hAnsi="Verdana" w:cs="Arial"/>
                <w:sz w:val="24"/>
                <w:szCs w:val="24"/>
                <w:lang w:eastAsia="pt-BR"/>
              </w:rPr>
              <w:t>do Pedreira</w:t>
            </w:r>
            <w:proofErr w:type="gramEnd"/>
          </w:p>
        </w:tc>
        <w:tc>
          <w:tcPr>
            <w:tcW w:w="30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Pilar do Sul, </w:t>
            </w:r>
            <w:proofErr w:type="gramStart"/>
            <w:r w:rsidRPr="001A3FD9">
              <w:rPr>
                <w:rFonts w:ascii="Verdana" w:hAnsi="Verdana" w:cs="Arial"/>
                <w:sz w:val="24"/>
                <w:szCs w:val="24"/>
                <w:lang w:eastAsia="pt-BR"/>
              </w:rPr>
              <w:t>197</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Quadra Esportiva </w:t>
            </w:r>
            <w:proofErr w:type="spellStart"/>
            <w:r w:rsidRPr="001A3FD9">
              <w:rPr>
                <w:rFonts w:ascii="Verdana" w:hAnsi="Verdana" w:cs="Arial"/>
                <w:sz w:val="24"/>
                <w:szCs w:val="24"/>
                <w:lang w:eastAsia="pt-BR"/>
              </w:rPr>
              <w:t>Areninha</w:t>
            </w:r>
            <w:proofErr w:type="spellEnd"/>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Rua Araguari, 50 (Praça da Arvore</w:t>
            </w:r>
            <w:proofErr w:type="gramStart"/>
            <w:r w:rsidRPr="001A3FD9">
              <w:rPr>
                <w:rFonts w:ascii="Verdana" w:hAnsi="Verdana" w:cs="Arial"/>
                <w:sz w:val="24"/>
                <w:szCs w:val="24"/>
                <w:lang w:eastAsia="pt-BR"/>
              </w:rPr>
              <w:t>)</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Quadra José Benedito dos Reis</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proofErr w:type="gramStart"/>
            <w:r w:rsidRPr="001A3FD9">
              <w:rPr>
                <w:rFonts w:ascii="Verdana" w:hAnsi="Verdana" w:cs="Arial"/>
                <w:sz w:val="24"/>
                <w:szCs w:val="24"/>
                <w:lang w:eastAsia="pt-BR"/>
              </w:rPr>
              <w:t>Rua Bom</w:t>
            </w:r>
            <w:proofErr w:type="gramEnd"/>
            <w:r w:rsidRPr="001A3FD9">
              <w:rPr>
                <w:rFonts w:ascii="Verdana" w:hAnsi="Verdana" w:cs="Arial"/>
                <w:sz w:val="24"/>
                <w:szCs w:val="24"/>
                <w:lang w:eastAsia="pt-BR"/>
              </w:rPr>
              <w:t xml:space="preserve"> Jesus do Amparo, 41</w:t>
            </w:r>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Quadra Campo da Vila Lourdes</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Dom José, 300 </w:t>
            </w:r>
            <w:proofErr w:type="gramStart"/>
            <w:r w:rsidRPr="001A3FD9">
              <w:rPr>
                <w:rFonts w:ascii="Verdana" w:hAnsi="Verdana" w:cs="Arial"/>
                <w:sz w:val="24"/>
                <w:szCs w:val="24"/>
                <w:lang w:eastAsia="pt-BR"/>
              </w:rPr>
              <w:t>A</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Parque Linear - Bebedouro</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João Franco dos Reis, </w:t>
            </w:r>
            <w:proofErr w:type="gramStart"/>
            <w:r w:rsidRPr="001A3FD9">
              <w:rPr>
                <w:rFonts w:ascii="Verdana" w:hAnsi="Verdana" w:cs="Arial"/>
                <w:sz w:val="24"/>
                <w:szCs w:val="24"/>
                <w:lang w:eastAsia="pt-BR"/>
              </w:rPr>
              <w:t>333</w:t>
            </w:r>
            <w:proofErr w:type="gramEnd"/>
            <w:r w:rsidRPr="001A3FD9">
              <w:rPr>
                <w:rFonts w:ascii="Verdana" w:hAnsi="Verdana" w:cs="Arial"/>
                <w:sz w:val="24"/>
                <w:szCs w:val="24"/>
                <w:lang w:eastAsia="pt-BR"/>
              </w:rPr>
              <w:t xml:space="preserve"> </w:t>
            </w:r>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Complexo FUCA</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José </w:t>
            </w:r>
            <w:proofErr w:type="spellStart"/>
            <w:r w:rsidRPr="001A3FD9">
              <w:rPr>
                <w:rFonts w:ascii="Verdana" w:hAnsi="Verdana" w:cs="Arial"/>
                <w:sz w:val="24"/>
                <w:szCs w:val="24"/>
                <w:lang w:eastAsia="pt-BR"/>
              </w:rPr>
              <w:t>Fernades</w:t>
            </w:r>
            <w:proofErr w:type="spellEnd"/>
            <w:r w:rsidRPr="001A3FD9">
              <w:rPr>
                <w:rFonts w:ascii="Verdana" w:hAnsi="Verdana" w:cs="Arial"/>
                <w:sz w:val="24"/>
                <w:szCs w:val="24"/>
                <w:lang w:eastAsia="pt-BR"/>
              </w:rPr>
              <w:t xml:space="preserve"> Teixeira </w:t>
            </w:r>
            <w:proofErr w:type="spellStart"/>
            <w:r w:rsidRPr="001A3FD9">
              <w:rPr>
                <w:rFonts w:ascii="Verdana" w:hAnsi="Verdana" w:cs="Arial"/>
                <w:sz w:val="24"/>
                <w:szCs w:val="24"/>
                <w:lang w:eastAsia="pt-BR"/>
              </w:rPr>
              <w:t>Zuza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565</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Campo CSU</w:t>
            </w:r>
          </w:p>
        </w:tc>
        <w:tc>
          <w:tcPr>
            <w:tcW w:w="30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Lizarda</w:t>
            </w:r>
            <w:proofErr w:type="spellEnd"/>
            <w:r w:rsidRPr="001A3FD9">
              <w:rPr>
                <w:rFonts w:ascii="Verdana" w:hAnsi="Verdana" w:cs="Arial"/>
                <w:sz w:val="24"/>
                <w:szCs w:val="24"/>
                <w:lang w:eastAsia="pt-BR"/>
              </w:rPr>
              <w:t>, 09</w:t>
            </w:r>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Parque Linear</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Rachide</w:t>
            </w:r>
            <w:proofErr w:type="spellEnd"/>
            <w:r w:rsidRPr="001A3FD9">
              <w:rPr>
                <w:rFonts w:ascii="Verdana" w:hAnsi="Verdana" w:cs="Arial"/>
                <w:sz w:val="24"/>
                <w:szCs w:val="24"/>
                <w:lang w:eastAsia="pt-BR"/>
              </w:rPr>
              <w:t xml:space="preserve"> Francisco </w:t>
            </w:r>
            <w:proofErr w:type="spellStart"/>
            <w:r w:rsidRPr="001A3FD9">
              <w:rPr>
                <w:rFonts w:ascii="Verdana" w:hAnsi="Verdana" w:cs="Arial"/>
                <w:sz w:val="24"/>
                <w:szCs w:val="24"/>
                <w:lang w:eastAsia="pt-BR"/>
              </w:rPr>
              <w:t>Antonio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80</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Ginásio Ayrton Senna</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Santo Estevão, </w:t>
            </w:r>
            <w:proofErr w:type="gramStart"/>
            <w:r w:rsidRPr="001A3FD9">
              <w:rPr>
                <w:rFonts w:ascii="Verdana" w:hAnsi="Verdana" w:cs="Arial"/>
                <w:sz w:val="24"/>
                <w:szCs w:val="24"/>
                <w:lang w:eastAsia="pt-BR"/>
              </w:rPr>
              <w:t>95</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Campo do Planalto</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Serra de </w:t>
            </w:r>
            <w:proofErr w:type="spellStart"/>
            <w:r w:rsidRPr="001A3FD9">
              <w:rPr>
                <w:rFonts w:ascii="Verdana" w:hAnsi="Verdana" w:cs="Arial"/>
                <w:sz w:val="24"/>
                <w:szCs w:val="24"/>
                <w:lang w:eastAsia="pt-BR"/>
              </w:rPr>
              <w:t>Mailaski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09</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Complexo Esportivo do Parque Planalto</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Serra de </w:t>
            </w:r>
            <w:proofErr w:type="spellStart"/>
            <w:r w:rsidRPr="001A3FD9">
              <w:rPr>
                <w:rFonts w:ascii="Verdana" w:hAnsi="Verdana" w:cs="Arial"/>
                <w:sz w:val="24"/>
                <w:szCs w:val="24"/>
                <w:lang w:eastAsia="pt-BR"/>
              </w:rPr>
              <w:t>Mailaski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140</w:t>
            </w:r>
            <w:proofErr w:type="gramEnd"/>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Vestiário da Quadra da Pedra</w:t>
            </w:r>
          </w:p>
        </w:tc>
        <w:tc>
          <w:tcPr>
            <w:tcW w:w="304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Valdemar Silva </w:t>
            </w:r>
            <w:proofErr w:type="gramStart"/>
            <w:r w:rsidRPr="001A3FD9">
              <w:rPr>
                <w:rFonts w:ascii="Verdana" w:hAnsi="Verdana" w:cs="Arial"/>
                <w:sz w:val="24"/>
                <w:szCs w:val="24"/>
                <w:lang w:eastAsia="pt-BR"/>
              </w:rPr>
              <w:t>Prado,</w:t>
            </w:r>
            <w:proofErr w:type="gramEnd"/>
            <w:r w:rsidRPr="001A3FD9">
              <w:rPr>
                <w:rFonts w:ascii="Verdana" w:hAnsi="Verdana" w:cs="Arial"/>
                <w:sz w:val="24"/>
                <w:szCs w:val="24"/>
                <w:lang w:eastAsia="pt-BR"/>
              </w:rPr>
              <w:t>300</w:t>
            </w:r>
          </w:p>
        </w:tc>
      </w:tr>
      <w:tr w:rsidR="00543C23" w:rsidRPr="001A3FD9" w:rsidTr="00543C23">
        <w:trPr>
          <w:trHeight w:val="285"/>
        </w:trPr>
        <w:tc>
          <w:tcPr>
            <w:tcW w:w="2760" w:type="dxa"/>
            <w:tcBorders>
              <w:top w:val="nil"/>
              <w:left w:val="single" w:sz="4" w:space="0" w:color="auto"/>
              <w:bottom w:val="single" w:sz="4" w:space="0" w:color="auto"/>
              <w:right w:val="single" w:sz="4" w:space="0" w:color="auto"/>
            </w:tcBorders>
            <w:shd w:val="clear" w:color="auto" w:fill="auto"/>
            <w:vAlign w:val="center"/>
            <w:hideMark/>
          </w:tcPr>
          <w:p w:rsidR="00543C23" w:rsidRPr="001A3FD9" w:rsidRDefault="00F854B8"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ESPORTE</w:t>
            </w:r>
          </w:p>
        </w:tc>
        <w:tc>
          <w:tcPr>
            <w:tcW w:w="2760" w:type="dxa"/>
            <w:tcBorders>
              <w:top w:val="nil"/>
              <w:left w:val="nil"/>
              <w:bottom w:val="single" w:sz="4" w:space="0" w:color="auto"/>
              <w:right w:val="single" w:sz="4" w:space="0" w:color="auto"/>
            </w:tcBorders>
            <w:shd w:val="clear" w:color="auto" w:fill="auto"/>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Parque Linear Bem-te-vi</w:t>
            </w:r>
          </w:p>
        </w:tc>
        <w:tc>
          <w:tcPr>
            <w:tcW w:w="3040" w:type="dxa"/>
            <w:tcBorders>
              <w:top w:val="nil"/>
              <w:left w:val="nil"/>
              <w:bottom w:val="single" w:sz="4" w:space="0" w:color="auto"/>
              <w:right w:val="single" w:sz="4" w:space="0" w:color="auto"/>
            </w:tcBorders>
            <w:shd w:val="clear" w:color="auto" w:fill="auto"/>
            <w:vAlign w:val="bottom"/>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Rua Zacarias de Medeiros, </w:t>
            </w:r>
            <w:proofErr w:type="gramStart"/>
            <w:r w:rsidRPr="001A3FD9">
              <w:rPr>
                <w:rFonts w:ascii="Verdana" w:hAnsi="Verdana" w:cs="Arial"/>
                <w:sz w:val="24"/>
                <w:szCs w:val="24"/>
                <w:lang w:eastAsia="pt-BR"/>
              </w:rPr>
              <w:t>330/333</w:t>
            </w:r>
            <w:proofErr w:type="gramEnd"/>
          </w:p>
        </w:tc>
      </w:tr>
    </w:tbl>
    <w:p w:rsidR="00CE6CCE" w:rsidRPr="001A3FD9" w:rsidRDefault="00CE6CCE" w:rsidP="00CE6CCE">
      <w:pPr>
        <w:widowControl w:val="0"/>
        <w:tabs>
          <w:tab w:val="left" w:pos="0"/>
        </w:tabs>
        <w:spacing w:before="1" w:line="360" w:lineRule="auto"/>
        <w:ind w:left="118" w:right="111"/>
        <w:jc w:val="both"/>
        <w:rPr>
          <w:rFonts w:ascii="Verdana" w:eastAsia="Verdana" w:hAnsi="Verdana" w:cs="Verdana"/>
          <w:sz w:val="24"/>
          <w:szCs w:val="24"/>
        </w:rPr>
      </w:pPr>
    </w:p>
    <w:p w:rsidR="00CE6CCE" w:rsidRPr="001A3FD9" w:rsidRDefault="007709AC" w:rsidP="00CE6CC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xml:space="preserve">- Prédios ocupados pela Secretaria de </w:t>
      </w:r>
      <w:proofErr w:type="gramStart"/>
      <w:r w:rsidR="003352D9" w:rsidRPr="001A3FD9">
        <w:rPr>
          <w:rFonts w:ascii="Verdana" w:eastAsia="Verdana" w:hAnsi="Verdana" w:cs="Verdana"/>
          <w:sz w:val="24"/>
          <w:szCs w:val="24"/>
        </w:rPr>
        <w:t>Esporte 1</w:t>
      </w:r>
      <w:r w:rsidR="00543C23" w:rsidRPr="001A3FD9">
        <w:rPr>
          <w:rFonts w:ascii="Verdana" w:eastAsia="Verdana" w:hAnsi="Verdana" w:cs="Verdana"/>
          <w:sz w:val="24"/>
          <w:szCs w:val="24"/>
        </w:rPr>
        <w:t>8</w:t>
      </w:r>
      <w:proofErr w:type="gramEnd"/>
      <w:r w:rsidRPr="001A3FD9">
        <w:rPr>
          <w:rFonts w:ascii="Verdana" w:eastAsia="Verdana" w:hAnsi="Verdana" w:cs="Verdana"/>
          <w:sz w:val="24"/>
          <w:szCs w:val="24"/>
        </w:rPr>
        <w:t xml:space="preserve"> próprios.</w:t>
      </w: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CE6CCE">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Secretaria da Fazenda </w:t>
      </w:r>
    </w:p>
    <w:tbl>
      <w:tblPr>
        <w:tblW w:w="8662" w:type="dxa"/>
        <w:tblInd w:w="55" w:type="dxa"/>
        <w:tblCellMar>
          <w:left w:w="70" w:type="dxa"/>
          <w:right w:w="70" w:type="dxa"/>
        </w:tblCellMar>
        <w:tblLook w:val="04A0" w:firstRow="1" w:lastRow="0" w:firstColumn="1" w:lastColumn="0" w:noHBand="0" w:noVBand="1"/>
      </w:tblPr>
      <w:tblGrid>
        <w:gridCol w:w="1855"/>
        <w:gridCol w:w="2018"/>
        <w:gridCol w:w="3952"/>
        <w:gridCol w:w="1220"/>
      </w:tblGrid>
      <w:tr w:rsidR="00543C23" w:rsidRPr="001A3FD9" w:rsidTr="005F7E0E">
        <w:trPr>
          <w:trHeight w:val="315"/>
        </w:trPr>
        <w:tc>
          <w:tcPr>
            <w:tcW w:w="8662"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543C23" w:rsidRPr="001A3FD9" w:rsidRDefault="00543C23" w:rsidP="00543C23">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IMÓVEL PRÓPRIO</w:t>
            </w:r>
          </w:p>
        </w:tc>
      </w:tr>
      <w:tr w:rsidR="00543C23" w:rsidRPr="001A3FD9" w:rsidTr="005F7E0E">
        <w:trPr>
          <w:trHeight w:val="615"/>
        </w:trPr>
        <w:tc>
          <w:tcPr>
            <w:tcW w:w="1612" w:type="dxa"/>
            <w:tcBorders>
              <w:top w:val="nil"/>
              <w:left w:val="single" w:sz="8" w:space="0" w:color="auto"/>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2018"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952"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c>
          <w:tcPr>
            <w:tcW w:w="1080" w:type="dxa"/>
            <w:tcBorders>
              <w:top w:val="nil"/>
              <w:left w:val="nil"/>
              <w:bottom w:val="single" w:sz="8" w:space="0" w:color="auto"/>
              <w:right w:val="single" w:sz="8" w:space="0" w:color="auto"/>
            </w:tcBorders>
            <w:shd w:val="clear" w:color="auto" w:fill="auto"/>
            <w:vAlign w:val="center"/>
            <w:hideMark/>
          </w:tcPr>
          <w:p w:rsidR="00543C23" w:rsidRPr="001A3FD9" w:rsidRDefault="00543C23" w:rsidP="00543C23">
            <w:pPr>
              <w:suppressAutoHyphens w:val="0"/>
              <w:rPr>
                <w:rFonts w:ascii="Verdana" w:hAnsi="Verdana" w:cs="Arial"/>
                <w:b/>
                <w:bCs/>
                <w:sz w:val="24"/>
                <w:szCs w:val="24"/>
                <w:lang w:eastAsia="pt-BR"/>
              </w:rPr>
            </w:pPr>
            <w:r w:rsidRPr="001A3FD9">
              <w:rPr>
                <w:rFonts w:ascii="Verdana" w:hAnsi="Verdana" w:cs="Arial"/>
                <w:b/>
                <w:bCs/>
                <w:sz w:val="24"/>
                <w:szCs w:val="24"/>
                <w:lang w:eastAsia="pt-BR"/>
              </w:rPr>
              <w:t>BAIRRO</w:t>
            </w:r>
          </w:p>
        </w:tc>
      </w:tr>
      <w:tr w:rsidR="00543C23" w:rsidRPr="001A3FD9" w:rsidTr="005F7E0E">
        <w:trPr>
          <w:trHeight w:val="285"/>
        </w:trPr>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C23" w:rsidRPr="001A3FD9" w:rsidRDefault="00543C23" w:rsidP="00543C23">
            <w:pPr>
              <w:suppressAutoHyphens w:val="0"/>
              <w:jc w:val="center"/>
              <w:rPr>
                <w:rFonts w:ascii="Verdana" w:hAnsi="Verdana" w:cs="Arial"/>
                <w:sz w:val="24"/>
                <w:szCs w:val="24"/>
                <w:lang w:eastAsia="pt-BR"/>
              </w:rPr>
            </w:pPr>
            <w:r w:rsidRPr="001A3FD9">
              <w:rPr>
                <w:rFonts w:ascii="Verdana" w:hAnsi="Verdana" w:cs="Arial"/>
                <w:sz w:val="24"/>
                <w:szCs w:val="24"/>
                <w:lang w:eastAsia="pt-BR"/>
              </w:rPr>
              <w:t>FAZENDA</w:t>
            </w:r>
          </w:p>
        </w:tc>
        <w:tc>
          <w:tcPr>
            <w:tcW w:w="2018" w:type="dxa"/>
            <w:tcBorders>
              <w:top w:val="single" w:sz="4" w:space="0" w:color="auto"/>
              <w:left w:val="nil"/>
              <w:bottom w:val="single" w:sz="4" w:space="0" w:color="auto"/>
              <w:right w:val="single" w:sz="4" w:space="0" w:color="auto"/>
            </w:tcBorders>
            <w:shd w:val="clear" w:color="auto" w:fill="auto"/>
            <w:noWrap/>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Terminal </w:t>
            </w:r>
            <w:proofErr w:type="spellStart"/>
            <w:r w:rsidRPr="001A3FD9">
              <w:rPr>
                <w:rFonts w:ascii="Verdana" w:hAnsi="Verdana" w:cs="Arial"/>
                <w:sz w:val="24"/>
                <w:szCs w:val="24"/>
                <w:lang w:eastAsia="pt-BR"/>
              </w:rPr>
              <w:t>Rodoviario</w:t>
            </w:r>
            <w:proofErr w:type="spellEnd"/>
          </w:p>
        </w:tc>
        <w:tc>
          <w:tcPr>
            <w:tcW w:w="3952" w:type="dxa"/>
            <w:tcBorders>
              <w:top w:val="single" w:sz="4" w:space="0" w:color="auto"/>
              <w:left w:val="nil"/>
              <w:bottom w:val="single" w:sz="4" w:space="0" w:color="auto"/>
              <w:right w:val="single" w:sz="4" w:space="0" w:color="auto"/>
            </w:tcBorders>
            <w:shd w:val="clear" w:color="auto" w:fill="auto"/>
            <w:noWrap/>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Governador Mario Covas, </w:t>
            </w:r>
            <w:proofErr w:type="gramStart"/>
            <w:r w:rsidRPr="001A3FD9">
              <w:rPr>
                <w:rFonts w:ascii="Verdana" w:hAnsi="Verdana" w:cs="Arial"/>
                <w:sz w:val="24"/>
                <w:szCs w:val="24"/>
                <w:lang w:eastAsia="pt-BR"/>
              </w:rPr>
              <w:t>2001</w:t>
            </w:r>
            <w:proofErr w:type="gram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543C23" w:rsidRPr="001A3FD9" w:rsidRDefault="00543C23" w:rsidP="00543C23">
            <w:pPr>
              <w:suppressAutoHyphens w:val="0"/>
              <w:rPr>
                <w:rFonts w:ascii="Verdana" w:hAnsi="Verdana" w:cs="Arial"/>
                <w:sz w:val="24"/>
                <w:szCs w:val="24"/>
                <w:lang w:eastAsia="pt-BR"/>
              </w:rPr>
            </w:pPr>
            <w:r w:rsidRPr="001A3FD9">
              <w:rPr>
                <w:rFonts w:ascii="Verdana" w:hAnsi="Verdana" w:cs="Arial"/>
                <w:sz w:val="24"/>
                <w:szCs w:val="24"/>
                <w:lang w:eastAsia="pt-BR"/>
              </w:rPr>
              <w:t>Centro</w:t>
            </w:r>
          </w:p>
        </w:tc>
      </w:tr>
    </w:tbl>
    <w:p w:rsidR="003352D9" w:rsidRPr="001A3FD9" w:rsidRDefault="003352D9" w:rsidP="00CE6CCE">
      <w:pPr>
        <w:widowControl w:val="0"/>
        <w:tabs>
          <w:tab w:val="left" w:pos="0"/>
        </w:tabs>
        <w:spacing w:before="1" w:line="360" w:lineRule="auto"/>
        <w:ind w:left="118" w:right="111"/>
        <w:jc w:val="both"/>
        <w:rPr>
          <w:rFonts w:ascii="Verdana" w:eastAsia="Verdana" w:hAnsi="Verdana" w:cs="Verdana"/>
          <w:sz w:val="24"/>
          <w:szCs w:val="24"/>
        </w:rPr>
      </w:pPr>
    </w:p>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Prédios ocupados pela</w:t>
      </w:r>
      <w:r w:rsidR="00543C23" w:rsidRPr="001A3FD9">
        <w:rPr>
          <w:rFonts w:ascii="Verdana" w:eastAsia="Verdana" w:hAnsi="Verdana" w:cs="Verdana"/>
          <w:sz w:val="24"/>
          <w:szCs w:val="24"/>
        </w:rPr>
        <w:t xml:space="preserve"> Secretaria da fazenda</w:t>
      </w:r>
      <w:proofErr w:type="gramStart"/>
      <w:r w:rsidR="00543C23" w:rsidRPr="001A3FD9">
        <w:rPr>
          <w:rFonts w:ascii="Verdana" w:eastAsia="Verdana" w:hAnsi="Verdana" w:cs="Verdana"/>
          <w:sz w:val="24"/>
          <w:szCs w:val="24"/>
        </w:rPr>
        <w:t xml:space="preserve"> </w:t>
      </w:r>
      <w:r w:rsidRPr="001A3FD9">
        <w:rPr>
          <w:rFonts w:ascii="Verdana" w:eastAsia="Verdana" w:hAnsi="Verdana" w:cs="Verdana"/>
          <w:sz w:val="24"/>
          <w:szCs w:val="24"/>
        </w:rPr>
        <w:t xml:space="preserve"> </w:t>
      </w:r>
      <w:proofErr w:type="gramEnd"/>
      <w:r w:rsidRPr="001A3FD9">
        <w:rPr>
          <w:rFonts w:ascii="Verdana" w:eastAsia="Verdana" w:hAnsi="Verdana" w:cs="Verdana"/>
          <w:sz w:val="24"/>
          <w:szCs w:val="24"/>
        </w:rPr>
        <w:t>1</w:t>
      </w:r>
      <w:r w:rsidR="00543C23" w:rsidRPr="001A3FD9">
        <w:rPr>
          <w:rFonts w:ascii="Verdana" w:eastAsia="Verdana" w:hAnsi="Verdana" w:cs="Verdana"/>
          <w:sz w:val="24"/>
          <w:szCs w:val="24"/>
        </w:rPr>
        <w:t xml:space="preserve"> </w:t>
      </w:r>
      <w:r w:rsidRPr="001A3FD9">
        <w:rPr>
          <w:rFonts w:ascii="Verdana" w:eastAsia="Verdana" w:hAnsi="Verdana" w:cs="Verdana"/>
          <w:sz w:val="24"/>
          <w:szCs w:val="24"/>
        </w:rPr>
        <w:t>próprio.</w:t>
      </w:r>
    </w:p>
    <w:p w:rsidR="006C503F" w:rsidRPr="001A3FD9" w:rsidRDefault="006C503F" w:rsidP="00546F57">
      <w:pPr>
        <w:widowControl w:val="0"/>
        <w:tabs>
          <w:tab w:val="left" w:pos="0"/>
        </w:tabs>
        <w:spacing w:before="1" w:line="360" w:lineRule="auto"/>
        <w:ind w:left="118" w:right="111"/>
        <w:jc w:val="both"/>
        <w:rPr>
          <w:rFonts w:ascii="Verdana" w:eastAsia="Verdana" w:hAnsi="Verdana" w:cs="Verdana"/>
          <w:sz w:val="24"/>
          <w:szCs w:val="24"/>
        </w:rPr>
      </w:pPr>
    </w:p>
    <w:p w:rsidR="00546F57" w:rsidRPr="001A3FD9" w:rsidRDefault="006C503F" w:rsidP="00546F57">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de Governo </w:t>
      </w:r>
    </w:p>
    <w:tbl>
      <w:tblPr>
        <w:tblW w:w="9060" w:type="dxa"/>
        <w:tblInd w:w="55" w:type="dxa"/>
        <w:tblCellMar>
          <w:left w:w="70" w:type="dxa"/>
          <w:right w:w="70" w:type="dxa"/>
        </w:tblCellMar>
        <w:tblLook w:val="04A0" w:firstRow="1" w:lastRow="0" w:firstColumn="1" w:lastColumn="0" w:noHBand="0" w:noVBand="1"/>
      </w:tblPr>
      <w:tblGrid>
        <w:gridCol w:w="1920"/>
        <w:gridCol w:w="3120"/>
        <w:gridCol w:w="4020"/>
      </w:tblGrid>
      <w:tr w:rsidR="005F7E0E" w:rsidRPr="001A3FD9" w:rsidTr="00730812">
        <w:trPr>
          <w:trHeight w:val="315"/>
        </w:trPr>
        <w:tc>
          <w:tcPr>
            <w:tcW w:w="9060"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5F7E0E" w:rsidRPr="001A3FD9" w:rsidRDefault="005F7E0E" w:rsidP="005F7E0E">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PRÓPRIOS </w:t>
            </w:r>
          </w:p>
        </w:tc>
      </w:tr>
      <w:tr w:rsidR="005F7E0E" w:rsidRPr="001A3FD9" w:rsidTr="00730812">
        <w:trPr>
          <w:trHeight w:val="315"/>
        </w:trPr>
        <w:tc>
          <w:tcPr>
            <w:tcW w:w="1920" w:type="dxa"/>
            <w:tcBorders>
              <w:top w:val="nil"/>
              <w:left w:val="single" w:sz="8" w:space="0" w:color="auto"/>
              <w:bottom w:val="single" w:sz="8" w:space="0" w:color="auto"/>
              <w:right w:val="single" w:sz="8" w:space="0" w:color="auto"/>
            </w:tcBorders>
            <w:shd w:val="clear" w:color="auto" w:fill="auto"/>
            <w:vAlign w:val="center"/>
            <w:hideMark/>
          </w:tcPr>
          <w:p w:rsidR="005F7E0E" w:rsidRPr="001A3FD9" w:rsidRDefault="005F7E0E" w:rsidP="005F7E0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3120" w:type="dxa"/>
            <w:tcBorders>
              <w:top w:val="nil"/>
              <w:left w:val="nil"/>
              <w:bottom w:val="single" w:sz="8" w:space="0" w:color="auto"/>
              <w:right w:val="single" w:sz="8" w:space="0" w:color="auto"/>
            </w:tcBorders>
            <w:shd w:val="clear" w:color="auto" w:fill="auto"/>
            <w:vAlign w:val="center"/>
            <w:hideMark/>
          </w:tcPr>
          <w:p w:rsidR="005F7E0E" w:rsidRPr="001A3FD9" w:rsidRDefault="005F7E0E" w:rsidP="005F7E0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4020" w:type="dxa"/>
            <w:tcBorders>
              <w:top w:val="nil"/>
              <w:left w:val="nil"/>
              <w:bottom w:val="single" w:sz="8"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5F7E0E" w:rsidRPr="001A3FD9" w:rsidTr="005F7E0E">
        <w:trPr>
          <w:trHeight w:val="28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sz w:val="24"/>
                <w:szCs w:val="24"/>
                <w:lang w:eastAsia="pt-BR"/>
              </w:rPr>
            </w:pPr>
            <w:r w:rsidRPr="001A3FD9">
              <w:rPr>
                <w:rFonts w:ascii="Verdana" w:hAnsi="Verdana" w:cs="Arial"/>
                <w:sz w:val="24"/>
                <w:szCs w:val="24"/>
                <w:lang w:eastAsia="pt-BR"/>
              </w:rPr>
              <w:t>GOVERNO</w:t>
            </w:r>
          </w:p>
        </w:tc>
        <w:tc>
          <w:tcPr>
            <w:tcW w:w="3120" w:type="dxa"/>
            <w:tcBorders>
              <w:top w:val="single" w:sz="4" w:space="0" w:color="auto"/>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Posto</w:t>
            </w:r>
            <w:proofErr w:type="gramStart"/>
            <w:r w:rsidRPr="001A3FD9">
              <w:rPr>
                <w:rFonts w:ascii="Verdana" w:hAnsi="Verdana" w:cs="Arial"/>
                <w:sz w:val="24"/>
                <w:szCs w:val="24"/>
                <w:lang w:eastAsia="pt-BR"/>
              </w:rPr>
              <w:t xml:space="preserve">  </w:t>
            </w:r>
            <w:proofErr w:type="gramEnd"/>
            <w:r w:rsidRPr="001A3FD9">
              <w:rPr>
                <w:rFonts w:ascii="Verdana" w:hAnsi="Verdana" w:cs="Arial"/>
                <w:sz w:val="24"/>
                <w:szCs w:val="24"/>
                <w:lang w:eastAsia="pt-BR"/>
              </w:rPr>
              <w:t>Policial Centro</w:t>
            </w:r>
          </w:p>
        </w:tc>
        <w:tc>
          <w:tcPr>
            <w:tcW w:w="4020" w:type="dxa"/>
            <w:tcBorders>
              <w:top w:val="single" w:sz="4" w:space="0" w:color="auto"/>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 xml:space="preserve">Praça </w:t>
            </w:r>
            <w:proofErr w:type="spellStart"/>
            <w:r w:rsidRPr="001A3FD9">
              <w:rPr>
                <w:rFonts w:ascii="Verdana" w:hAnsi="Verdana" w:cs="Arial"/>
                <w:sz w:val="24"/>
                <w:szCs w:val="24"/>
                <w:lang w:eastAsia="pt-BR"/>
              </w:rPr>
              <w:t>Toufic</w:t>
            </w:r>
            <w:proofErr w:type="spellEnd"/>
            <w:r w:rsidRPr="001A3FD9">
              <w:rPr>
                <w:rFonts w:ascii="Verdana" w:hAnsi="Verdana" w:cs="Arial"/>
                <w:sz w:val="24"/>
                <w:szCs w:val="24"/>
                <w:lang w:eastAsia="pt-BR"/>
              </w:rPr>
              <w:t xml:space="preserve"> Julian s/nº</w:t>
            </w:r>
          </w:p>
        </w:tc>
      </w:tr>
      <w:tr w:rsidR="005F7E0E" w:rsidRPr="001A3FD9" w:rsidTr="005F7E0E">
        <w:trPr>
          <w:trHeight w:val="570"/>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sz w:val="24"/>
                <w:szCs w:val="24"/>
                <w:lang w:eastAsia="pt-BR"/>
              </w:rPr>
            </w:pPr>
            <w:r w:rsidRPr="001A3FD9">
              <w:rPr>
                <w:rFonts w:ascii="Verdana" w:hAnsi="Verdana" w:cs="Arial"/>
                <w:sz w:val="24"/>
                <w:szCs w:val="24"/>
                <w:lang w:eastAsia="pt-BR"/>
              </w:rPr>
              <w:t>GOVERNO</w:t>
            </w:r>
          </w:p>
        </w:tc>
        <w:tc>
          <w:tcPr>
            <w:tcW w:w="31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 xml:space="preserve">3º Distrito Policial de </w:t>
            </w:r>
            <w:proofErr w:type="spellStart"/>
            <w:r w:rsidRPr="001A3FD9">
              <w:rPr>
                <w:rFonts w:ascii="Verdana" w:hAnsi="Verdana" w:cs="Arial"/>
                <w:sz w:val="24"/>
                <w:szCs w:val="24"/>
                <w:lang w:eastAsia="pt-BR"/>
              </w:rPr>
              <w:t>Carapicuiba</w:t>
            </w:r>
            <w:proofErr w:type="spellEnd"/>
          </w:p>
        </w:tc>
        <w:tc>
          <w:tcPr>
            <w:tcW w:w="40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Rua Araguari, 24</w:t>
            </w:r>
          </w:p>
        </w:tc>
      </w:tr>
      <w:tr w:rsidR="005F7E0E" w:rsidRPr="001A3FD9" w:rsidTr="005F7E0E">
        <w:trPr>
          <w:trHeight w:val="570"/>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sz w:val="24"/>
                <w:szCs w:val="24"/>
                <w:lang w:eastAsia="pt-BR"/>
              </w:rPr>
            </w:pPr>
            <w:r w:rsidRPr="001A3FD9">
              <w:rPr>
                <w:rFonts w:ascii="Verdana" w:hAnsi="Verdana" w:cs="Arial"/>
                <w:sz w:val="24"/>
                <w:szCs w:val="24"/>
                <w:lang w:eastAsia="pt-BR"/>
              </w:rPr>
              <w:t>GOVERNO</w:t>
            </w:r>
          </w:p>
        </w:tc>
        <w:tc>
          <w:tcPr>
            <w:tcW w:w="31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Defesa Civil</w:t>
            </w:r>
          </w:p>
        </w:tc>
        <w:tc>
          <w:tcPr>
            <w:tcW w:w="40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João Acácio de Almeida, </w:t>
            </w:r>
            <w:proofErr w:type="gramStart"/>
            <w:r w:rsidRPr="001A3FD9">
              <w:rPr>
                <w:rFonts w:ascii="Verdana" w:hAnsi="Verdana" w:cs="Arial"/>
                <w:sz w:val="24"/>
                <w:szCs w:val="24"/>
                <w:lang w:eastAsia="pt-BR"/>
              </w:rPr>
              <w:t>150</w:t>
            </w:r>
            <w:proofErr w:type="gramEnd"/>
            <w:r w:rsidRPr="001A3FD9">
              <w:rPr>
                <w:rFonts w:ascii="Verdana" w:hAnsi="Verdana" w:cs="Arial"/>
                <w:sz w:val="24"/>
                <w:szCs w:val="24"/>
                <w:lang w:eastAsia="pt-BR"/>
              </w:rPr>
              <w:t xml:space="preserve"> </w:t>
            </w:r>
          </w:p>
        </w:tc>
      </w:tr>
      <w:tr w:rsidR="005F7E0E" w:rsidRPr="001A3FD9" w:rsidTr="005F7E0E">
        <w:trPr>
          <w:trHeight w:val="285"/>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sz w:val="24"/>
                <w:szCs w:val="24"/>
                <w:lang w:eastAsia="pt-BR"/>
              </w:rPr>
            </w:pPr>
            <w:r w:rsidRPr="001A3FD9">
              <w:rPr>
                <w:rFonts w:ascii="Verdana" w:hAnsi="Verdana" w:cs="Arial"/>
                <w:sz w:val="24"/>
                <w:szCs w:val="24"/>
                <w:lang w:eastAsia="pt-BR"/>
              </w:rPr>
              <w:t>GOVERNO</w:t>
            </w:r>
          </w:p>
        </w:tc>
        <w:tc>
          <w:tcPr>
            <w:tcW w:w="31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Gabinete do Prefeito</w:t>
            </w:r>
          </w:p>
        </w:tc>
        <w:tc>
          <w:tcPr>
            <w:tcW w:w="40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Joaquim das Neves, </w:t>
            </w:r>
            <w:proofErr w:type="gramStart"/>
            <w:r w:rsidRPr="001A3FD9">
              <w:rPr>
                <w:rFonts w:ascii="Verdana" w:hAnsi="Verdana" w:cs="Arial"/>
                <w:sz w:val="24"/>
                <w:szCs w:val="24"/>
                <w:lang w:eastAsia="pt-BR"/>
              </w:rPr>
              <w:t>205</w:t>
            </w:r>
            <w:proofErr w:type="gramEnd"/>
          </w:p>
        </w:tc>
      </w:tr>
      <w:tr w:rsidR="005F7E0E" w:rsidRPr="001A3FD9" w:rsidTr="005F7E0E">
        <w:trPr>
          <w:trHeight w:val="570"/>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sz w:val="24"/>
                <w:szCs w:val="24"/>
                <w:lang w:eastAsia="pt-BR"/>
              </w:rPr>
            </w:pPr>
            <w:r w:rsidRPr="001A3FD9">
              <w:rPr>
                <w:rFonts w:ascii="Verdana" w:hAnsi="Verdana" w:cs="Arial"/>
                <w:sz w:val="24"/>
                <w:szCs w:val="24"/>
                <w:lang w:eastAsia="pt-BR"/>
              </w:rPr>
              <w:t>GOVERNO</w:t>
            </w:r>
          </w:p>
        </w:tc>
        <w:tc>
          <w:tcPr>
            <w:tcW w:w="31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Posto Policial</w:t>
            </w:r>
            <w:proofErr w:type="gramStart"/>
            <w:r w:rsidRPr="001A3FD9">
              <w:rPr>
                <w:rFonts w:ascii="Verdana" w:hAnsi="Verdana" w:cs="Arial"/>
                <w:sz w:val="24"/>
                <w:szCs w:val="24"/>
                <w:lang w:eastAsia="pt-BR"/>
              </w:rPr>
              <w:t xml:space="preserve">  </w:t>
            </w:r>
            <w:proofErr w:type="gramEnd"/>
            <w:r w:rsidRPr="001A3FD9">
              <w:rPr>
                <w:rFonts w:ascii="Verdana" w:hAnsi="Verdana" w:cs="Arial"/>
                <w:sz w:val="24"/>
                <w:szCs w:val="24"/>
                <w:lang w:eastAsia="pt-BR"/>
              </w:rPr>
              <w:t>PM – Carapicuíba (Aldeia)</w:t>
            </w:r>
          </w:p>
        </w:tc>
        <w:tc>
          <w:tcPr>
            <w:tcW w:w="4020" w:type="dxa"/>
            <w:tcBorders>
              <w:top w:val="nil"/>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Rua Miguel Carvalho, 12 PT POLI (Praça da Aldeia, 12</w:t>
            </w:r>
            <w:proofErr w:type="gramStart"/>
            <w:r w:rsidRPr="001A3FD9">
              <w:rPr>
                <w:rFonts w:ascii="Verdana" w:hAnsi="Verdana" w:cs="Arial"/>
                <w:sz w:val="24"/>
                <w:szCs w:val="24"/>
                <w:lang w:eastAsia="pt-BR"/>
              </w:rPr>
              <w:t>)</w:t>
            </w:r>
            <w:proofErr w:type="gramEnd"/>
          </w:p>
        </w:tc>
      </w:tr>
    </w:tbl>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p>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Prédios ocupados pela S</w:t>
      </w:r>
      <w:r w:rsidR="005F7E0E" w:rsidRPr="001A3FD9">
        <w:rPr>
          <w:rFonts w:ascii="Verdana" w:eastAsia="Verdana" w:hAnsi="Verdana" w:cs="Verdana"/>
          <w:sz w:val="24"/>
          <w:szCs w:val="24"/>
        </w:rPr>
        <w:t xml:space="preserve">ecretaria da fazenda </w:t>
      </w:r>
      <w:proofErr w:type="gramStart"/>
      <w:r w:rsidR="005F7E0E" w:rsidRPr="001A3FD9">
        <w:rPr>
          <w:rFonts w:ascii="Verdana" w:eastAsia="Verdana" w:hAnsi="Verdana" w:cs="Verdana"/>
          <w:sz w:val="24"/>
          <w:szCs w:val="24"/>
        </w:rPr>
        <w:t>5</w:t>
      </w:r>
      <w:proofErr w:type="gramEnd"/>
      <w:r w:rsidRPr="001A3FD9">
        <w:rPr>
          <w:rFonts w:ascii="Verdana" w:eastAsia="Verdana" w:hAnsi="Verdana" w:cs="Verdana"/>
          <w:sz w:val="24"/>
          <w:szCs w:val="24"/>
        </w:rPr>
        <w:t xml:space="preserve"> próprios.</w:t>
      </w:r>
    </w:p>
    <w:p w:rsidR="006C503F" w:rsidRPr="001A3FD9" w:rsidRDefault="006C503F" w:rsidP="00546F57">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546F57">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Gabinete </w:t>
      </w:r>
    </w:p>
    <w:tbl>
      <w:tblPr>
        <w:tblW w:w="9142" w:type="dxa"/>
        <w:tblCellMar>
          <w:left w:w="70" w:type="dxa"/>
          <w:right w:w="70" w:type="dxa"/>
        </w:tblCellMar>
        <w:tblLook w:val="04A0" w:firstRow="1" w:lastRow="0" w:firstColumn="1" w:lastColumn="0" w:noHBand="0" w:noVBand="1"/>
      </w:tblPr>
      <w:tblGrid>
        <w:gridCol w:w="1168"/>
        <w:gridCol w:w="1123"/>
        <w:gridCol w:w="2026"/>
        <w:gridCol w:w="2283"/>
        <w:gridCol w:w="2542"/>
      </w:tblGrid>
      <w:tr w:rsidR="00546F57" w:rsidRPr="001A3FD9" w:rsidTr="00730812">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46F57" w:rsidRPr="001A3FD9" w:rsidRDefault="00546F57" w:rsidP="00546F57">
            <w:pPr>
              <w:suppressAutoHyphens w:val="0"/>
              <w:jc w:val="center"/>
              <w:rPr>
                <w:rFonts w:ascii="Verdana" w:hAnsi="Verdana" w:cs="Calibri"/>
                <w:sz w:val="24"/>
                <w:szCs w:val="24"/>
                <w:lang w:eastAsia="pt-BR"/>
              </w:rPr>
            </w:pPr>
            <w:r w:rsidRPr="001A3FD9">
              <w:rPr>
                <w:rFonts w:ascii="Verdana" w:hAnsi="Verdana" w:cs="Calibri"/>
                <w:sz w:val="24"/>
                <w:szCs w:val="24"/>
                <w:lang w:eastAsia="pt-BR"/>
              </w:rPr>
              <w:t>TIPO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46F57" w:rsidRPr="001A3FD9" w:rsidRDefault="00546F57" w:rsidP="00546F57">
            <w:pPr>
              <w:suppressAutoHyphens w:val="0"/>
              <w:jc w:val="center"/>
              <w:rPr>
                <w:rFonts w:ascii="Verdana" w:hAnsi="Verdana" w:cs="Calibri"/>
                <w:b/>
                <w:bCs/>
                <w:sz w:val="24"/>
                <w:szCs w:val="24"/>
                <w:lang w:eastAsia="pt-BR"/>
              </w:rPr>
            </w:pPr>
            <w:r w:rsidRPr="001A3FD9">
              <w:rPr>
                <w:rFonts w:ascii="Verdana" w:hAnsi="Verdana" w:cs="Calibri"/>
                <w:b/>
                <w:bCs/>
                <w:sz w:val="24"/>
                <w:szCs w:val="24"/>
                <w:lang w:eastAsia="pt-BR"/>
              </w:rPr>
              <w:t>ORDEM</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546F57" w:rsidRPr="001A3FD9" w:rsidRDefault="00546F57" w:rsidP="00546F57">
            <w:pPr>
              <w:suppressAutoHyphens w:val="0"/>
              <w:jc w:val="center"/>
              <w:rPr>
                <w:rFonts w:ascii="Verdana" w:hAnsi="Verdana" w:cs="Calibri"/>
                <w:b/>
                <w:bCs/>
                <w:sz w:val="24"/>
                <w:szCs w:val="24"/>
                <w:lang w:eastAsia="pt-BR"/>
              </w:rPr>
            </w:pPr>
            <w:r w:rsidRPr="001A3FD9">
              <w:rPr>
                <w:rFonts w:ascii="Verdana" w:hAnsi="Verdana" w:cs="Calibri"/>
                <w:b/>
                <w:bCs/>
                <w:sz w:val="24"/>
                <w:szCs w:val="24"/>
                <w:lang w:eastAsia="pt-BR"/>
              </w:rPr>
              <w:t>SECRETARIAS</w:t>
            </w:r>
          </w:p>
        </w:tc>
        <w:tc>
          <w:tcPr>
            <w:tcW w:w="2774" w:type="dxa"/>
            <w:tcBorders>
              <w:top w:val="single" w:sz="4" w:space="0" w:color="auto"/>
              <w:left w:val="nil"/>
              <w:bottom w:val="single" w:sz="4" w:space="0" w:color="auto"/>
              <w:right w:val="single" w:sz="4" w:space="0" w:color="auto"/>
            </w:tcBorders>
            <w:shd w:val="clear" w:color="auto" w:fill="auto"/>
            <w:vAlign w:val="center"/>
            <w:hideMark/>
          </w:tcPr>
          <w:p w:rsidR="00546F57" w:rsidRPr="001A3FD9" w:rsidRDefault="00546F57" w:rsidP="00546F57">
            <w:pPr>
              <w:suppressAutoHyphens w:val="0"/>
              <w:jc w:val="center"/>
              <w:rPr>
                <w:rFonts w:ascii="Verdana" w:hAnsi="Verdana" w:cs="Calibri"/>
                <w:b/>
                <w:bCs/>
                <w:sz w:val="24"/>
                <w:szCs w:val="24"/>
                <w:lang w:eastAsia="pt-BR"/>
              </w:rPr>
            </w:pPr>
            <w:r w:rsidRPr="001A3FD9">
              <w:rPr>
                <w:rFonts w:ascii="Verdana" w:hAnsi="Verdana" w:cs="Calibri"/>
                <w:b/>
                <w:bCs/>
                <w:sz w:val="24"/>
                <w:szCs w:val="24"/>
                <w:lang w:eastAsia="pt-BR"/>
              </w:rPr>
              <w:t>UNIDADES</w:t>
            </w:r>
          </w:p>
        </w:tc>
        <w:tc>
          <w:tcPr>
            <w:tcW w:w="3087" w:type="dxa"/>
            <w:tcBorders>
              <w:top w:val="single" w:sz="4" w:space="0" w:color="auto"/>
              <w:left w:val="nil"/>
              <w:bottom w:val="single" w:sz="4" w:space="0" w:color="auto"/>
              <w:right w:val="single" w:sz="4" w:space="0" w:color="auto"/>
            </w:tcBorders>
            <w:shd w:val="clear" w:color="auto" w:fill="auto"/>
            <w:vAlign w:val="center"/>
            <w:hideMark/>
          </w:tcPr>
          <w:p w:rsidR="00546F57" w:rsidRPr="001A3FD9" w:rsidRDefault="00546F57" w:rsidP="00546F57">
            <w:pPr>
              <w:suppressAutoHyphens w:val="0"/>
              <w:jc w:val="center"/>
              <w:rPr>
                <w:rFonts w:ascii="Verdana" w:hAnsi="Verdana" w:cs="Calibri"/>
                <w:b/>
                <w:bCs/>
                <w:sz w:val="24"/>
                <w:szCs w:val="24"/>
                <w:lang w:eastAsia="pt-BR"/>
              </w:rPr>
            </w:pPr>
            <w:r w:rsidRPr="001A3FD9">
              <w:rPr>
                <w:rFonts w:ascii="Verdana" w:hAnsi="Verdana" w:cs="Calibri"/>
                <w:b/>
                <w:bCs/>
                <w:sz w:val="24"/>
                <w:szCs w:val="24"/>
                <w:lang w:eastAsia="pt-BR"/>
              </w:rPr>
              <w:t>ENDEREÇOS</w:t>
            </w:r>
          </w:p>
        </w:tc>
      </w:tr>
      <w:tr w:rsidR="00546F57" w:rsidRPr="001A3FD9" w:rsidTr="00730812">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46F57" w:rsidRPr="001A3FD9" w:rsidRDefault="00546F57" w:rsidP="00546F57">
            <w:pPr>
              <w:suppressAutoHyphens w:val="0"/>
              <w:rPr>
                <w:rFonts w:ascii="Verdana" w:hAnsi="Verdana" w:cs="Calibri"/>
                <w:sz w:val="24"/>
                <w:szCs w:val="24"/>
                <w:lang w:eastAsia="pt-BR"/>
              </w:rPr>
            </w:pPr>
            <w:r w:rsidRPr="001A3FD9">
              <w:rPr>
                <w:rFonts w:ascii="Verdana" w:hAnsi="Verdana" w:cs="Calibri"/>
                <w:sz w:val="24"/>
                <w:szCs w:val="24"/>
                <w:lang w:eastAsia="pt-BR"/>
              </w:rPr>
              <w:lastRenderedPageBreak/>
              <w:t>LOCADO</w:t>
            </w:r>
          </w:p>
        </w:tc>
        <w:tc>
          <w:tcPr>
            <w:tcW w:w="960" w:type="dxa"/>
            <w:tcBorders>
              <w:top w:val="nil"/>
              <w:left w:val="nil"/>
              <w:bottom w:val="single" w:sz="4" w:space="0" w:color="auto"/>
              <w:right w:val="single" w:sz="4" w:space="0" w:color="auto"/>
            </w:tcBorders>
            <w:shd w:val="clear" w:color="auto" w:fill="auto"/>
            <w:noWrap/>
            <w:vAlign w:val="bottom"/>
            <w:hideMark/>
          </w:tcPr>
          <w:p w:rsidR="00546F57" w:rsidRPr="001A3FD9" w:rsidRDefault="00546F57" w:rsidP="00546F57">
            <w:pPr>
              <w:suppressAutoHyphens w:val="0"/>
              <w:jc w:val="center"/>
              <w:rPr>
                <w:rFonts w:ascii="Verdana" w:hAnsi="Verdana" w:cs="Calibri"/>
                <w:sz w:val="24"/>
                <w:szCs w:val="24"/>
                <w:lang w:eastAsia="pt-BR"/>
              </w:rPr>
            </w:pPr>
            <w:r w:rsidRPr="001A3FD9">
              <w:rPr>
                <w:rFonts w:ascii="Verdana" w:hAnsi="Verdana" w:cs="Calibri"/>
                <w:sz w:val="24"/>
                <w:szCs w:val="24"/>
                <w:lang w:eastAsia="pt-BR"/>
              </w:rPr>
              <w:t>143</w:t>
            </w:r>
          </w:p>
        </w:tc>
        <w:tc>
          <w:tcPr>
            <w:tcW w:w="1361" w:type="dxa"/>
            <w:tcBorders>
              <w:top w:val="nil"/>
              <w:left w:val="nil"/>
              <w:bottom w:val="single" w:sz="4" w:space="0" w:color="auto"/>
              <w:right w:val="single" w:sz="4" w:space="0" w:color="auto"/>
            </w:tcBorders>
            <w:shd w:val="clear" w:color="auto" w:fill="auto"/>
            <w:noWrap/>
            <w:vAlign w:val="center"/>
            <w:hideMark/>
          </w:tcPr>
          <w:p w:rsidR="00546F57" w:rsidRPr="001A3FD9" w:rsidRDefault="00546F57" w:rsidP="00546F57">
            <w:pPr>
              <w:suppressAutoHyphens w:val="0"/>
              <w:jc w:val="center"/>
              <w:rPr>
                <w:rFonts w:ascii="Verdana" w:hAnsi="Verdana" w:cs="Calibri"/>
                <w:sz w:val="24"/>
                <w:szCs w:val="24"/>
                <w:lang w:eastAsia="pt-BR"/>
              </w:rPr>
            </w:pPr>
            <w:r w:rsidRPr="001A3FD9">
              <w:rPr>
                <w:rFonts w:ascii="Verdana" w:hAnsi="Verdana" w:cs="Calibri"/>
                <w:sz w:val="24"/>
                <w:szCs w:val="24"/>
                <w:lang w:eastAsia="pt-BR"/>
              </w:rPr>
              <w:t>GABINETE</w:t>
            </w:r>
          </w:p>
        </w:tc>
        <w:tc>
          <w:tcPr>
            <w:tcW w:w="2774" w:type="dxa"/>
            <w:tcBorders>
              <w:top w:val="nil"/>
              <w:left w:val="nil"/>
              <w:bottom w:val="single" w:sz="4" w:space="0" w:color="auto"/>
              <w:right w:val="single" w:sz="4" w:space="0" w:color="auto"/>
            </w:tcBorders>
            <w:shd w:val="clear" w:color="auto" w:fill="auto"/>
            <w:vAlign w:val="center"/>
            <w:hideMark/>
          </w:tcPr>
          <w:p w:rsidR="00546F57" w:rsidRPr="001A3FD9" w:rsidRDefault="00546F57" w:rsidP="00546F57">
            <w:pPr>
              <w:suppressAutoHyphens w:val="0"/>
              <w:rPr>
                <w:rFonts w:ascii="Verdana" w:hAnsi="Verdana" w:cs="Calibri"/>
                <w:sz w:val="24"/>
                <w:szCs w:val="24"/>
                <w:lang w:eastAsia="pt-BR"/>
              </w:rPr>
            </w:pPr>
            <w:r w:rsidRPr="001A3FD9">
              <w:rPr>
                <w:rFonts w:ascii="Verdana" w:hAnsi="Verdana" w:cs="Calibri"/>
                <w:sz w:val="24"/>
                <w:szCs w:val="24"/>
                <w:lang w:eastAsia="pt-BR"/>
              </w:rPr>
              <w:t xml:space="preserve">Junta Militar e Ouvidoria do Município </w:t>
            </w:r>
          </w:p>
        </w:tc>
        <w:tc>
          <w:tcPr>
            <w:tcW w:w="3087" w:type="dxa"/>
            <w:tcBorders>
              <w:top w:val="nil"/>
              <w:left w:val="nil"/>
              <w:bottom w:val="single" w:sz="4" w:space="0" w:color="auto"/>
              <w:right w:val="single" w:sz="4" w:space="0" w:color="auto"/>
            </w:tcBorders>
            <w:shd w:val="clear" w:color="auto" w:fill="auto"/>
            <w:vAlign w:val="center"/>
            <w:hideMark/>
          </w:tcPr>
          <w:p w:rsidR="00546F57" w:rsidRPr="001A3FD9" w:rsidRDefault="00546F57" w:rsidP="00546F57">
            <w:pPr>
              <w:suppressAutoHyphens w:val="0"/>
              <w:rPr>
                <w:rFonts w:ascii="Verdana" w:hAnsi="Verdana" w:cs="Calibri"/>
                <w:sz w:val="24"/>
                <w:szCs w:val="24"/>
                <w:lang w:eastAsia="pt-BR"/>
              </w:rPr>
            </w:pPr>
            <w:r w:rsidRPr="001A3FD9">
              <w:rPr>
                <w:rFonts w:ascii="Verdana" w:hAnsi="Verdana" w:cs="Calibri"/>
                <w:sz w:val="24"/>
                <w:szCs w:val="24"/>
                <w:lang w:eastAsia="pt-BR"/>
              </w:rPr>
              <w:t xml:space="preserve">Avenida Sandra Maria, n° </w:t>
            </w:r>
            <w:proofErr w:type="gramStart"/>
            <w:r w:rsidRPr="001A3FD9">
              <w:rPr>
                <w:rFonts w:ascii="Verdana" w:hAnsi="Verdana" w:cs="Calibri"/>
                <w:sz w:val="24"/>
                <w:szCs w:val="24"/>
                <w:lang w:eastAsia="pt-BR"/>
              </w:rPr>
              <w:t>157</w:t>
            </w:r>
            <w:proofErr w:type="gramEnd"/>
          </w:p>
        </w:tc>
      </w:tr>
    </w:tbl>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p>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xml:space="preserve">- Prédio ocupado pelo Gabinete </w:t>
      </w:r>
      <w:proofErr w:type="gramStart"/>
      <w:r w:rsidRPr="001A3FD9">
        <w:rPr>
          <w:rFonts w:ascii="Verdana" w:eastAsia="Verdana" w:hAnsi="Verdana" w:cs="Verdana"/>
          <w:sz w:val="24"/>
          <w:szCs w:val="24"/>
        </w:rPr>
        <w:t>1</w:t>
      </w:r>
      <w:proofErr w:type="gramEnd"/>
      <w:r w:rsidRPr="001A3FD9">
        <w:rPr>
          <w:rFonts w:ascii="Verdana" w:eastAsia="Verdana" w:hAnsi="Verdana" w:cs="Verdana"/>
          <w:sz w:val="24"/>
          <w:szCs w:val="24"/>
        </w:rPr>
        <w:t xml:space="preserve"> próprio.</w:t>
      </w:r>
    </w:p>
    <w:p w:rsidR="006C503F" w:rsidRPr="001A3FD9" w:rsidRDefault="006C503F" w:rsidP="00546F57">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de Jurídico </w:t>
      </w:r>
    </w:p>
    <w:tbl>
      <w:tblPr>
        <w:tblW w:w="9087" w:type="dxa"/>
        <w:tblInd w:w="55" w:type="dxa"/>
        <w:tblCellMar>
          <w:left w:w="70" w:type="dxa"/>
          <w:right w:w="70" w:type="dxa"/>
        </w:tblCellMar>
        <w:tblLook w:val="04A0" w:firstRow="1" w:lastRow="0" w:firstColumn="1" w:lastColumn="0" w:noHBand="0" w:noVBand="1"/>
      </w:tblPr>
      <w:tblGrid>
        <w:gridCol w:w="2800"/>
        <w:gridCol w:w="2700"/>
        <w:gridCol w:w="3587"/>
      </w:tblGrid>
      <w:tr w:rsidR="005F7E0E" w:rsidRPr="001A3FD9" w:rsidTr="00730812">
        <w:trPr>
          <w:trHeight w:val="315"/>
        </w:trPr>
        <w:tc>
          <w:tcPr>
            <w:tcW w:w="9087"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5F7E0E" w:rsidRPr="001A3FD9" w:rsidRDefault="005F7E0E" w:rsidP="005F7E0E">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PRÓPRIOS </w:t>
            </w:r>
          </w:p>
        </w:tc>
      </w:tr>
      <w:tr w:rsidR="005F7E0E" w:rsidRPr="001A3FD9" w:rsidTr="00730812">
        <w:trPr>
          <w:trHeight w:val="315"/>
        </w:trPr>
        <w:tc>
          <w:tcPr>
            <w:tcW w:w="2800" w:type="dxa"/>
            <w:tcBorders>
              <w:top w:val="nil"/>
              <w:left w:val="single" w:sz="8" w:space="0" w:color="auto"/>
              <w:bottom w:val="single" w:sz="8" w:space="0" w:color="auto"/>
              <w:right w:val="single" w:sz="8" w:space="0" w:color="auto"/>
            </w:tcBorders>
            <w:shd w:val="clear" w:color="auto" w:fill="auto"/>
            <w:vAlign w:val="center"/>
            <w:hideMark/>
          </w:tcPr>
          <w:p w:rsidR="005F7E0E" w:rsidRPr="001A3FD9" w:rsidRDefault="005F7E0E" w:rsidP="005F7E0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2700" w:type="dxa"/>
            <w:tcBorders>
              <w:top w:val="nil"/>
              <w:left w:val="nil"/>
              <w:bottom w:val="single" w:sz="8" w:space="0" w:color="auto"/>
              <w:right w:val="single" w:sz="8" w:space="0" w:color="auto"/>
            </w:tcBorders>
            <w:shd w:val="clear" w:color="auto" w:fill="auto"/>
            <w:vAlign w:val="center"/>
            <w:hideMark/>
          </w:tcPr>
          <w:p w:rsidR="005F7E0E" w:rsidRPr="001A3FD9" w:rsidRDefault="005F7E0E" w:rsidP="005F7E0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587" w:type="dxa"/>
            <w:tcBorders>
              <w:top w:val="nil"/>
              <w:left w:val="nil"/>
              <w:bottom w:val="single" w:sz="8"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5F7E0E" w:rsidRPr="001A3FD9" w:rsidTr="00730812">
        <w:trPr>
          <w:trHeight w:val="585"/>
        </w:trPr>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E0E" w:rsidRPr="001A3FD9" w:rsidRDefault="005F7E0E" w:rsidP="005F7E0E">
            <w:pPr>
              <w:suppressAutoHyphens w:val="0"/>
              <w:jc w:val="center"/>
              <w:rPr>
                <w:rFonts w:ascii="Verdana" w:hAnsi="Verdana" w:cs="Arial"/>
                <w:sz w:val="24"/>
                <w:szCs w:val="24"/>
                <w:lang w:eastAsia="pt-BR"/>
              </w:rPr>
            </w:pPr>
            <w:r w:rsidRPr="001A3FD9">
              <w:rPr>
                <w:rFonts w:ascii="Verdana" w:hAnsi="Verdana" w:cs="Arial"/>
                <w:sz w:val="24"/>
                <w:szCs w:val="24"/>
                <w:lang w:eastAsia="pt-BR"/>
              </w:rPr>
              <w:t>JURIDICO</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 xml:space="preserve">Anexo Fiscal 2020 </w:t>
            </w:r>
            <w:proofErr w:type="spellStart"/>
            <w:r w:rsidRPr="001A3FD9">
              <w:rPr>
                <w:rFonts w:ascii="Verdana" w:hAnsi="Verdana" w:cs="Arial"/>
                <w:sz w:val="24"/>
                <w:szCs w:val="24"/>
                <w:lang w:eastAsia="pt-BR"/>
              </w:rPr>
              <w:t>Juridico</w:t>
            </w:r>
            <w:proofErr w:type="spellEnd"/>
          </w:p>
        </w:tc>
        <w:tc>
          <w:tcPr>
            <w:tcW w:w="3587" w:type="dxa"/>
            <w:tcBorders>
              <w:top w:val="single" w:sz="4" w:space="0" w:color="auto"/>
              <w:left w:val="nil"/>
              <w:bottom w:val="single" w:sz="4" w:space="0" w:color="auto"/>
              <w:right w:val="single" w:sz="4" w:space="0" w:color="auto"/>
            </w:tcBorders>
            <w:shd w:val="clear" w:color="auto" w:fill="auto"/>
            <w:vAlign w:val="center"/>
            <w:hideMark/>
          </w:tcPr>
          <w:p w:rsidR="005F7E0E" w:rsidRPr="001A3FD9" w:rsidRDefault="005F7E0E" w:rsidP="005F7E0E">
            <w:pPr>
              <w:suppressAutoHyphens w:val="0"/>
              <w:rPr>
                <w:rFonts w:ascii="Verdana" w:hAnsi="Verdana" w:cs="Arial"/>
                <w:sz w:val="24"/>
                <w:szCs w:val="24"/>
                <w:lang w:eastAsia="pt-BR"/>
              </w:rPr>
            </w:pPr>
            <w:r w:rsidRPr="001A3FD9">
              <w:rPr>
                <w:rFonts w:ascii="Verdana" w:hAnsi="Verdana" w:cs="Arial"/>
                <w:sz w:val="24"/>
                <w:szCs w:val="24"/>
                <w:lang w:eastAsia="pt-BR"/>
              </w:rPr>
              <w:t xml:space="preserve">Rua Dr. João Veloso, 09 </w:t>
            </w:r>
            <w:proofErr w:type="spellStart"/>
            <w:r w:rsidRPr="001A3FD9">
              <w:rPr>
                <w:rFonts w:ascii="Verdana" w:hAnsi="Verdana" w:cs="Arial"/>
                <w:sz w:val="24"/>
                <w:szCs w:val="24"/>
                <w:lang w:eastAsia="pt-BR"/>
              </w:rPr>
              <w:t>sl</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01</w:t>
            </w:r>
            <w:proofErr w:type="gramEnd"/>
          </w:p>
        </w:tc>
      </w:tr>
      <w:tr w:rsidR="005F7E0E" w:rsidRPr="001A3FD9" w:rsidTr="00730812">
        <w:trPr>
          <w:trHeight w:val="315"/>
        </w:trPr>
        <w:tc>
          <w:tcPr>
            <w:tcW w:w="9087" w:type="dxa"/>
            <w:gridSpan w:val="3"/>
            <w:tcBorders>
              <w:top w:val="single" w:sz="8" w:space="0" w:color="auto"/>
              <w:left w:val="single" w:sz="8" w:space="0" w:color="auto"/>
              <w:bottom w:val="single" w:sz="8" w:space="0" w:color="auto"/>
              <w:right w:val="nil"/>
            </w:tcBorders>
            <w:shd w:val="clear" w:color="auto" w:fill="auto"/>
            <w:vAlign w:val="bottom"/>
            <w:hideMark/>
          </w:tcPr>
          <w:p w:rsidR="005F7E0E" w:rsidRPr="001A3FD9" w:rsidRDefault="005F7E0E" w:rsidP="005F7E0E">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LOCADOS</w:t>
            </w:r>
          </w:p>
        </w:tc>
      </w:tr>
      <w:tr w:rsidR="005F7E0E" w:rsidRPr="001A3FD9" w:rsidTr="00730812">
        <w:trPr>
          <w:trHeight w:val="630"/>
        </w:trPr>
        <w:tc>
          <w:tcPr>
            <w:tcW w:w="28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F7E0E" w:rsidRPr="001A3FD9" w:rsidRDefault="005F7E0E" w:rsidP="005F7E0E">
            <w:pPr>
              <w:suppressAutoHyphens w:val="0"/>
              <w:jc w:val="center"/>
              <w:rPr>
                <w:rFonts w:ascii="Verdana" w:hAnsi="Verdana" w:cs="Calibri"/>
                <w:sz w:val="24"/>
                <w:szCs w:val="24"/>
                <w:lang w:eastAsia="pt-BR"/>
              </w:rPr>
            </w:pPr>
            <w:r w:rsidRPr="001A3FD9">
              <w:rPr>
                <w:rFonts w:ascii="Verdana" w:hAnsi="Verdana" w:cs="Calibri"/>
                <w:sz w:val="24"/>
                <w:szCs w:val="24"/>
                <w:lang w:eastAsia="pt-BR"/>
              </w:rPr>
              <w:t>Jurídico</w:t>
            </w:r>
          </w:p>
        </w:tc>
        <w:tc>
          <w:tcPr>
            <w:tcW w:w="2700" w:type="dxa"/>
            <w:tcBorders>
              <w:top w:val="single" w:sz="4" w:space="0" w:color="auto"/>
              <w:left w:val="nil"/>
              <w:bottom w:val="single" w:sz="4" w:space="0" w:color="auto"/>
              <w:right w:val="single" w:sz="4" w:space="0" w:color="auto"/>
            </w:tcBorders>
            <w:shd w:val="clear" w:color="auto" w:fill="auto"/>
            <w:vAlign w:val="bottom"/>
            <w:hideMark/>
          </w:tcPr>
          <w:p w:rsidR="005F7E0E" w:rsidRPr="001A3FD9" w:rsidRDefault="005F7E0E" w:rsidP="005F7E0E">
            <w:pPr>
              <w:suppressAutoHyphens w:val="0"/>
              <w:rPr>
                <w:rFonts w:ascii="Verdana" w:hAnsi="Verdana" w:cs="Calibri"/>
                <w:sz w:val="24"/>
                <w:szCs w:val="24"/>
                <w:lang w:eastAsia="pt-BR"/>
              </w:rPr>
            </w:pPr>
            <w:r w:rsidRPr="001A3FD9">
              <w:rPr>
                <w:rFonts w:ascii="Verdana" w:hAnsi="Verdana" w:cs="Calibri"/>
                <w:sz w:val="24"/>
                <w:szCs w:val="24"/>
                <w:lang w:eastAsia="pt-BR"/>
              </w:rPr>
              <w:t xml:space="preserve">Secretaria de Assuntos </w:t>
            </w:r>
            <w:proofErr w:type="spellStart"/>
            <w:r w:rsidRPr="001A3FD9">
              <w:rPr>
                <w:rFonts w:ascii="Verdana" w:hAnsi="Verdana" w:cs="Calibri"/>
                <w:sz w:val="24"/>
                <w:szCs w:val="24"/>
                <w:lang w:eastAsia="pt-BR"/>
              </w:rPr>
              <w:t>Juridicos</w:t>
            </w:r>
            <w:proofErr w:type="spellEnd"/>
            <w:r w:rsidRPr="001A3FD9">
              <w:rPr>
                <w:rFonts w:ascii="Verdana" w:hAnsi="Verdana" w:cs="Calibri"/>
                <w:sz w:val="24"/>
                <w:szCs w:val="24"/>
                <w:lang w:eastAsia="pt-BR"/>
              </w:rPr>
              <w:t xml:space="preserve"> </w:t>
            </w:r>
          </w:p>
        </w:tc>
        <w:tc>
          <w:tcPr>
            <w:tcW w:w="3587" w:type="dxa"/>
            <w:tcBorders>
              <w:top w:val="single" w:sz="4" w:space="0" w:color="auto"/>
              <w:left w:val="nil"/>
              <w:bottom w:val="single" w:sz="4" w:space="0" w:color="auto"/>
              <w:right w:val="single" w:sz="4" w:space="0" w:color="auto"/>
            </w:tcBorders>
            <w:shd w:val="clear" w:color="auto" w:fill="auto"/>
            <w:vAlign w:val="bottom"/>
            <w:hideMark/>
          </w:tcPr>
          <w:p w:rsidR="005F7E0E" w:rsidRPr="001A3FD9" w:rsidRDefault="005F7E0E" w:rsidP="005F7E0E">
            <w:pPr>
              <w:suppressAutoHyphens w:val="0"/>
              <w:rPr>
                <w:rFonts w:ascii="Verdana" w:hAnsi="Verdana" w:cs="Calibri"/>
                <w:sz w:val="24"/>
                <w:szCs w:val="24"/>
                <w:lang w:eastAsia="pt-BR"/>
              </w:rPr>
            </w:pPr>
            <w:r w:rsidRPr="001A3FD9">
              <w:rPr>
                <w:rFonts w:ascii="Verdana" w:hAnsi="Verdana" w:cs="Calibri"/>
                <w:sz w:val="24"/>
                <w:szCs w:val="24"/>
                <w:lang w:eastAsia="pt-BR"/>
              </w:rPr>
              <w:t xml:space="preserve">Avenida Santa Terezinha, nº 38 e </w:t>
            </w:r>
            <w:proofErr w:type="gramStart"/>
            <w:r w:rsidRPr="001A3FD9">
              <w:rPr>
                <w:rFonts w:ascii="Verdana" w:hAnsi="Verdana" w:cs="Calibri"/>
                <w:sz w:val="24"/>
                <w:szCs w:val="24"/>
                <w:lang w:eastAsia="pt-BR"/>
              </w:rPr>
              <w:t>40</w:t>
            </w:r>
            <w:proofErr w:type="gramEnd"/>
            <w:r w:rsidRPr="001A3FD9">
              <w:rPr>
                <w:rFonts w:ascii="Verdana" w:hAnsi="Verdana" w:cs="Calibri"/>
                <w:sz w:val="24"/>
                <w:szCs w:val="24"/>
                <w:lang w:eastAsia="pt-BR"/>
              </w:rPr>
              <w:t xml:space="preserve"> </w:t>
            </w:r>
          </w:p>
        </w:tc>
      </w:tr>
      <w:tr w:rsidR="005F7E0E" w:rsidRPr="001A3FD9" w:rsidTr="00730812">
        <w:trPr>
          <w:trHeight w:val="630"/>
        </w:trPr>
        <w:tc>
          <w:tcPr>
            <w:tcW w:w="2800" w:type="dxa"/>
            <w:tcBorders>
              <w:top w:val="nil"/>
              <w:left w:val="single" w:sz="4" w:space="0" w:color="auto"/>
              <w:bottom w:val="single" w:sz="4" w:space="0" w:color="auto"/>
              <w:right w:val="single" w:sz="4" w:space="0" w:color="auto"/>
            </w:tcBorders>
            <w:shd w:val="clear" w:color="auto" w:fill="auto"/>
            <w:vAlign w:val="bottom"/>
            <w:hideMark/>
          </w:tcPr>
          <w:p w:rsidR="005F7E0E" w:rsidRPr="001A3FD9" w:rsidRDefault="005F7E0E" w:rsidP="005F7E0E">
            <w:pPr>
              <w:suppressAutoHyphens w:val="0"/>
              <w:jc w:val="center"/>
              <w:rPr>
                <w:rFonts w:ascii="Verdana" w:hAnsi="Verdana" w:cs="Calibri"/>
                <w:sz w:val="24"/>
                <w:szCs w:val="24"/>
                <w:lang w:eastAsia="pt-BR"/>
              </w:rPr>
            </w:pPr>
            <w:r w:rsidRPr="001A3FD9">
              <w:rPr>
                <w:rFonts w:ascii="Verdana" w:hAnsi="Verdana" w:cs="Calibri"/>
                <w:sz w:val="24"/>
                <w:szCs w:val="24"/>
                <w:lang w:eastAsia="pt-BR"/>
              </w:rPr>
              <w:t>Jurídico</w:t>
            </w:r>
          </w:p>
        </w:tc>
        <w:tc>
          <w:tcPr>
            <w:tcW w:w="2700" w:type="dxa"/>
            <w:tcBorders>
              <w:top w:val="nil"/>
              <w:left w:val="nil"/>
              <w:bottom w:val="single" w:sz="4" w:space="0" w:color="auto"/>
              <w:right w:val="single" w:sz="4" w:space="0" w:color="auto"/>
            </w:tcBorders>
            <w:shd w:val="clear" w:color="auto" w:fill="auto"/>
            <w:vAlign w:val="bottom"/>
            <w:hideMark/>
          </w:tcPr>
          <w:p w:rsidR="005F7E0E" w:rsidRPr="001A3FD9" w:rsidRDefault="005F7E0E" w:rsidP="005F7E0E">
            <w:pPr>
              <w:suppressAutoHyphens w:val="0"/>
              <w:rPr>
                <w:rFonts w:ascii="Verdana" w:hAnsi="Verdana" w:cs="Calibri"/>
                <w:sz w:val="24"/>
                <w:szCs w:val="24"/>
                <w:lang w:eastAsia="pt-BR"/>
              </w:rPr>
            </w:pPr>
            <w:r w:rsidRPr="001A3FD9">
              <w:rPr>
                <w:rFonts w:ascii="Verdana" w:hAnsi="Verdana" w:cs="Calibri"/>
                <w:sz w:val="24"/>
                <w:szCs w:val="24"/>
                <w:lang w:eastAsia="pt-BR"/>
              </w:rPr>
              <w:t>Execução Fiscal</w:t>
            </w:r>
          </w:p>
        </w:tc>
        <w:tc>
          <w:tcPr>
            <w:tcW w:w="3587" w:type="dxa"/>
            <w:tcBorders>
              <w:top w:val="nil"/>
              <w:left w:val="nil"/>
              <w:bottom w:val="single" w:sz="4" w:space="0" w:color="auto"/>
              <w:right w:val="single" w:sz="4" w:space="0" w:color="auto"/>
            </w:tcBorders>
            <w:shd w:val="clear" w:color="auto" w:fill="auto"/>
            <w:vAlign w:val="bottom"/>
            <w:hideMark/>
          </w:tcPr>
          <w:p w:rsidR="005F7E0E" w:rsidRPr="001A3FD9" w:rsidRDefault="005F7E0E" w:rsidP="005F7E0E">
            <w:pPr>
              <w:suppressAutoHyphens w:val="0"/>
              <w:rPr>
                <w:rFonts w:ascii="Verdana" w:hAnsi="Verdana" w:cs="Calibri"/>
                <w:sz w:val="24"/>
                <w:szCs w:val="24"/>
                <w:lang w:eastAsia="pt-BR"/>
              </w:rPr>
            </w:pPr>
            <w:r w:rsidRPr="001A3FD9">
              <w:rPr>
                <w:rFonts w:ascii="Verdana" w:hAnsi="Verdana" w:cs="Calibri"/>
                <w:sz w:val="24"/>
                <w:szCs w:val="24"/>
                <w:lang w:eastAsia="pt-BR"/>
              </w:rPr>
              <w:t xml:space="preserve">Rua Joaquim das Neves, nº </w:t>
            </w:r>
            <w:proofErr w:type="gramStart"/>
            <w:r w:rsidRPr="001A3FD9">
              <w:rPr>
                <w:rFonts w:ascii="Verdana" w:hAnsi="Verdana" w:cs="Calibri"/>
                <w:sz w:val="24"/>
                <w:szCs w:val="24"/>
                <w:lang w:eastAsia="pt-BR"/>
              </w:rPr>
              <w:t>242</w:t>
            </w:r>
            <w:proofErr w:type="gramEnd"/>
          </w:p>
        </w:tc>
      </w:tr>
    </w:tbl>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546F57" w:rsidP="006C503F">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Prédios ocupad</w:t>
      </w:r>
      <w:r w:rsidR="005F7E0E" w:rsidRPr="001A3FD9">
        <w:rPr>
          <w:rFonts w:ascii="Verdana" w:eastAsia="Verdana" w:hAnsi="Verdana" w:cs="Verdana"/>
          <w:sz w:val="24"/>
          <w:szCs w:val="24"/>
        </w:rPr>
        <w:t xml:space="preserve">os pela Secretaria do Jurídico </w:t>
      </w:r>
      <w:proofErr w:type="gramStart"/>
      <w:r w:rsidR="005F7E0E" w:rsidRPr="001A3FD9">
        <w:rPr>
          <w:rFonts w:ascii="Verdana" w:eastAsia="Verdana" w:hAnsi="Verdana" w:cs="Verdana"/>
          <w:sz w:val="24"/>
          <w:szCs w:val="24"/>
        </w:rPr>
        <w:t>2</w:t>
      </w:r>
      <w:proofErr w:type="gramEnd"/>
      <w:r w:rsidRPr="001A3FD9">
        <w:rPr>
          <w:rFonts w:ascii="Verdana" w:eastAsia="Verdana" w:hAnsi="Verdana" w:cs="Verdana"/>
          <w:sz w:val="24"/>
          <w:szCs w:val="24"/>
        </w:rPr>
        <w:t xml:space="preserve"> locados e 1 próprio.</w:t>
      </w:r>
    </w:p>
    <w:p w:rsidR="006C503F" w:rsidRPr="001A3FD9" w:rsidRDefault="006C503F" w:rsidP="006C503F">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6C503F" w:rsidP="00546F57">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-Secretária do Meio Ambiente </w:t>
      </w:r>
    </w:p>
    <w:tbl>
      <w:tblPr>
        <w:tblW w:w="9087" w:type="dxa"/>
        <w:tblInd w:w="55" w:type="dxa"/>
        <w:tblCellMar>
          <w:left w:w="70" w:type="dxa"/>
          <w:right w:w="70" w:type="dxa"/>
        </w:tblCellMar>
        <w:tblLook w:val="04A0" w:firstRow="1" w:lastRow="0" w:firstColumn="1" w:lastColumn="0" w:noHBand="0" w:noVBand="1"/>
      </w:tblPr>
      <w:tblGrid>
        <w:gridCol w:w="2300"/>
        <w:gridCol w:w="3280"/>
        <w:gridCol w:w="3507"/>
      </w:tblGrid>
      <w:tr w:rsidR="00D00E4F" w:rsidRPr="001A3FD9" w:rsidTr="00730812">
        <w:trPr>
          <w:trHeight w:val="315"/>
        </w:trPr>
        <w:tc>
          <w:tcPr>
            <w:tcW w:w="9087" w:type="dxa"/>
            <w:gridSpan w:val="3"/>
            <w:tcBorders>
              <w:top w:val="single" w:sz="4" w:space="0" w:color="auto"/>
              <w:left w:val="single" w:sz="4" w:space="0" w:color="auto"/>
              <w:bottom w:val="single" w:sz="8"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PRÓPRIOS </w:t>
            </w:r>
          </w:p>
        </w:tc>
      </w:tr>
      <w:tr w:rsidR="00D00E4F" w:rsidRPr="001A3FD9" w:rsidTr="00730812">
        <w:trPr>
          <w:trHeight w:val="315"/>
        </w:trPr>
        <w:tc>
          <w:tcPr>
            <w:tcW w:w="2300" w:type="dxa"/>
            <w:tcBorders>
              <w:top w:val="nil"/>
              <w:left w:val="single" w:sz="4" w:space="0" w:color="auto"/>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SECRETARIAS</w:t>
            </w:r>
          </w:p>
        </w:tc>
        <w:tc>
          <w:tcPr>
            <w:tcW w:w="3280"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507"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D00E4F" w:rsidRPr="001A3FD9" w:rsidTr="00730812">
        <w:trPr>
          <w:trHeight w:val="510"/>
        </w:trPr>
        <w:tc>
          <w:tcPr>
            <w:tcW w:w="2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MEIO AMBIENTE</w:t>
            </w:r>
          </w:p>
        </w:tc>
        <w:tc>
          <w:tcPr>
            <w:tcW w:w="3280"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Parque Dos Paturis (Casinha)</w:t>
            </w:r>
          </w:p>
        </w:tc>
        <w:tc>
          <w:tcPr>
            <w:tcW w:w="3507"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r w:rsidRPr="001A3FD9">
              <w:rPr>
                <w:rFonts w:ascii="Verdana" w:hAnsi="Verdana" w:cs="Arial"/>
                <w:sz w:val="24"/>
                <w:szCs w:val="24"/>
                <w:lang w:eastAsia="pt-BR"/>
              </w:rPr>
              <w:t>Antonio</w:t>
            </w:r>
            <w:proofErr w:type="spellEnd"/>
            <w:r w:rsidRPr="001A3FD9">
              <w:rPr>
                <w:rFonts w:ascii="Verdana" w:hAnsi="Verdana" w:cs="Arial"/>
                <w:sz w:val="24"/>
                <w:szCs w:val="24"/>
                <w:lang w:eastAsia="pt-BR"/>
              </w:rPr>
              <w:t xml:space="preserve"> Faustino Dos Santos, </w:t>
            </w:r>
            <w:proofErr w:type="gramStart"/>
            <w:r w:rsidRPr="001A3FD9">
              <w:rPr>
                <w:rFonts w:ascii="Verdana" w:hAnsi="Verdana" w:cs="Arial"/>
                <w:sz w:val="24"/>
                <w:szCs w:val="24"/>
                <w:lang w:eastAsia="pt-BR"/>
              </w:rPr>
              <w:t>400</w:t>
            </w:r>
            <w:proofErr w:type="gramEnd"/>
          </w:p>
        </w:tc>
      </w:tr>
      <w:tr w:rsidR="00D00E4F" w:rsidRPr="001A3FD9" w:rsidTr="00730812">
        <w:trPr>
          <w:trHeight w:val="570"/>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MEIO AMBIENTE</w:t>
            </w:r>
          </w:p>
        </w:tc>
        <w:tc>
          <w:tcPr>
            <w:tcW w:w="328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Parque dos Paturis</w:t>
            </w:r>
          </w:p>
        </w:tc>
        <w:tc>
          <w:tcPr>
            <w:tcW w:w="35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w:t>
            </w:r>
            <w:proofErr w:type="spellStart"/>
            <w:r w:rsidRPr="001A3FD9">
              <w:rPr>
                <w:rFonts w:ascii="Verdana" w:hAnsi="Verdana" w:cs="Arial"/>
                <w:sz w:val="24"/>
                <w:szCs w:val="24"/>
                <w:lang w:eastAsia="pt-BR"/>
              </w:rPr>
              <w:t>Antonio</w:t>
            </w:r>
            <w:proofErr w:type="spellEnd"/>
            <w:r w:rsidRPr="001A3FD9">
              <w:rPr>
                <w:rFonts w:ascii="Verdana" w:hAnsi="Verdana" w:cs="Arial"/>
                <w:sz w:val="24"/>
                <w:szCs w:val="24"/>
                <w:lang w:eastAsia="pt-BR"/>
              </w:rPr>
              <w:t xml:space="preserve"> Faustino dos Santos, </w:t>
            </w:r>
            <w:proofErr w:type="gramStart"/>
            <w:r w:rsidRPr="001A3FD9">
              <w:rPr>
                <w:rFonts w:ascii="Verdana" w:hAnsi="Verdana" w:cs="Arial"/>
                <w:sz w:val="24"/>
                <w:szCs w:val="24"/>
                <w:lang w:eastAsia="pt-BR"/>
              </w:rPr>
              <w:t>635</w:t>
            </w:r>
            <w:proofErr w:type="gramEnd"/>
          </w:p>
        </w:tc>
      </w:tr>
      <w:tr w:rsidR="00D00E4F" w:rsidRPr="001A3FD9" w:rsidTr="00730812">
        <w:trPr>
          <w:trHeight w:val="285"/>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MEIO AMBIENTE</w:t>
            </w:r>
          </w:p>
        </w:tc>
        <w:tc>
          <w:tcPr>
            <w:tcW w:w="328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Secretaria De Meio Ambiente</w:t>
            </w:r>
          </w:p>
        </w:tc>
        <w:tc>
          <w:tcPr>
            <w:tcW w:w="35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Inocêncio Seráfico, </w:t>
            </w:r>
            <w:proofErr w:type="gramStart"/>
            <w:r w:rsidRPr="001A3FD9">
              <w:rPr>
                <w:rFonts w:ascii="Verdana" w:hAnsi="Verdana" w:cs="Arial"/>
                <w:sz w:val="24"/>
                <w:szCs w:val="24"/>
                <w:lang w:eastAsia="pt-BR"/>
              </w:rPr>
              <w:t>2005</w:t>
            </w:r>
            <w:proofErr w:type="gramEnd"/>
          </w:p>
        </w:tc>
      </w:tr>
      <w:tr w:rsidR="00D00E4F" w:rsidRPr="001A3FD9" w:rsidTr="00730812">
        <w:trPr>
          <w:trHeight w:val="285"/>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MEIO AMBIENTE</w:t>
            </w:r>
          </w:p>
        </w:tc>
        <w:tc>
          <w:tcPr>
            <w:tcW w:w="328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Armazem</w:t>
            </w:r>
            <w:proofErr w:type="spellEnd"/>
            <w:r w:rsidRPr="001A3FD9">
              <w:rPr>
                <w:rFonts w:ascii="Verdana" w:hAnsi="Verdana" w:cs="Arial"/>
                <w:sz w:val="24"/>
                <w:szCs w:val="24"/>
                <w:lang w:eastAsia="pt-BR"/>
              </w:rPr>
              <w:t xml:space="preserve"> da Natureza</w:t>
            </w:r>
          </w:p>
        </w:tc>
        <w:tc>
          <w:tcPr>
            <w:tcW w:w="35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Marginal do Ribeirão, </w:t>
            </w:r>
            <w:proofErr w:type="gramStart"/>
            <w:r w:rsidRPr="001A3FD9">
              <w:rPr>
                <w:rFonts w:ascii="Verdana" w:hAnsi="Verdana" w:cs="Arial"/>
                <w:sz w:val="24"/>
                <w:szCs w:val="24"/>
                <w:lang w:eastAsia="pt-BR"/>
              </w:rPr>
              <w:t>2090</w:t>
            </w:r>
            <w:proofErr w:type="gramEnd"/>
          </w:p>
        </w:tc>
      </w:tr>
      <w:tr w:rsidR="00D00E4F" w:rsidRPr="001A3FD9" w:rsidTr="00730812">
        <w:trPr>
          <w:trHeight w:val="570"/>
        </w:trPr>
        <w:tc>
          <w:tcPr>
            <w:tcW w:w="230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MEIO AMBIENTE</w:t>
            </w:r>
          </w:p>
        </w:tc>
        <w:tc>
          <w:tcPr>
            <w:tcW w:w="328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CES - Centro Educacional para Sustentabilidade</w:t>
            </w:r>
          </w:p>
        </w:tc>
        <w:tc>
          <w:tcPr>
            <w:tcW w:w="35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São Camilo, </w:t>
            </w:r>
            <w:proofErr w:type="gramStart"/>
            <w:r w:rsidRPr="001A3FD9">
              <w:rPr>
                <w:rFonts w:ascii="Verdana" w:hAnsi="Verdana" w:cs="Arial"/>
                <w:sz w:val="24"/>
                <w:szCs w:val="24"/>
                <w:lang w:eastAsia="pt-BR"/>
              </w:rPr>
              <w:t>968</w:t>
            </w:r>
            <w:proofErr w:type="gramEnd"/>
          </w:p>
        </w:tc>
      </w:tr>
    </w:tbl>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xml:space="preserve">Prédios ocupados pela Secretaria do Meio Ambiente </w:t>
      </w:r>
      <w:proofErr w:type="gramStart"/>
      <w:r w:rsidRPr="001A3FD9">
        <w:rPr>
          <w:rFonts w:ascii="Verdana" w:eastAsia="Verdana" w:hAnsi="Verdana" w:cs="Verdana"/>
          <w:sz w:val="24"/>
          <w:szCs w:val="24"/>
        </w:rPr>
        <w:t>5</w:t>
      </w:r>
      <w:proofErr w:type="gramEnd"/>
      <w:r w:rsidRPr="001A3FD9">
        <w:rPr>
          <w:rFonts w:ascii="Verdana" w:eastAsia="Verdana" w:hAnsi="Verdana" w:cs="Verdana"/>
          <w:sz w:val="24"/>
          <w:szCs w:val="24"/>
        </w:rPr>
        <w:t xml:space="preserve"> próprios.</w:t>
      </w:r>
    </w:p>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575AD0">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Secretária de Segurança</w:t>
      </w:r>
    </w:p>
    <w:tbl>
      <w:tblPr>
        <w:tblW w:w="9087" w:type="dxa"/>
        <w:tblInd w:w="55" w:type="dxa"/>
        <w:tblCellMar>
          <w:left w:w="70" w:type="dxa"/>
          <w:right w:w="70" w:type="dxa"/>
        </w:tblCellMar>
        <w:tblLook w:val="04A0" w:firstRow="1" w:lastRow="0" w:firstColumn="1" w:lastColumn="0" w:noHBand="0" w:noVBand="1"/>
      </w:tblPr>
      <w:tblGrid>
        <w:gridCol w:w="2140"/>
        <w:gridCol w:w="4440"/>
        <w:gridCol w:w="2507"/>
      </w:tblGrid>
      <w:tr w:rsidR="00D00E4F" w:rsidRPr="001A3FD9" w:rsidTr="00730812">
        <w:trPr>
          <w:trHeight w:val="300"/>
        </w:trPr>
        <w:tc>
          <w:tcPr>
            <w:tcW w:w="90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PRÓPRIOS </w:t>
            </w:r>
          </w:p>
        </w:tc>
      </w:tr>
      <w:tr w:rsidR="00D00E4F" w:rsidRPr="001A3FD9" w:rsidTr="00730812">
        <w:trPr>
          <w:trHeight w:val="315"/>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4440"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2507"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D00E4F" w:rsidRPr="001A3FD9" w:rsidTr="00730812">
        <w:trPr>
          <w:trHeight w:val="57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SEGURANÇA</w:t>
            </w:r>
          </w:p>
        </w:tc>
        <w:tc>
          <w:tcPr>
            <w:tcW w:w="4440"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Posto da Guarda Ariston</w:t>
            </w:r>
          </w:p>
        </w:tc>
        <w:tc>
          <w:tcPr>
            <w:tcW w:w="2507"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Barbara </w:t>
            </w:r>
            <w:proofErr w:type="spellStart"/>
            <w:r w:rsidRPr="001A3FD9">
              <w:rPr>
                <w:rFonts w:ascii="Verdana" w:hAnsi="Verdana" w:cs="Arial"/>
                <w:sz w:val="24"/>
                <w:szCs w:val="24"/>
                <w:lang w:eastAsia="pt-BR"/>
              </w:rPr>
              <w:t>Hipolito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Capriotti</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10</w:t>
            </w:r>
            <w:proofErr w:type="gramEnd"/>
          </w:p>
        </w:tc>
      </w:tr>
      <w:tr w:rsidR="00D00E4F" w:rsidRPr="001A3FD9" w:rsidTr="00730812">
        <w:trPr>
          <w:trHeight w:val="300"/>
        </w:trPr>
        <w:tc>
          <w:tcPr>
            <w:tcW w:w="90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LOCADOS </w:t>
            </w:r>
          </w:p>
        </w:tc>
      </w:tr>
      <w:tr w:rsidR="00D00E4F" w:rsidRPr="001A3FD9" w:rsidTr="00730812">
        <w:trPr>
          <w:trHeight w:val="600"/>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Segurança</w:t>
            </w:r>
          </w:p>
        </w:tc>
        <w:tc>
          <w:tcPr>
            <w:tcW w:w="4440"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1ª CIA - 33º BPM/M - </w:t>
            </w:r>
            <w:proofErr w:type="gramStart"/>
            <w:r w:rsidRPr="001A3FD9">
              <w:rPr>
                <w:rFonts w:ascii="Verdana" w:hAnsi="Verdana" w:cs="Arial"/>
                <w:sz w:val="24"/>
                <w:szCs w:val="24"/>
                <w:lang w:eastAsia="pt-BR"/>
              </w:rPr>
              <w:t>P.M.E.S.</w:t>
            </w:r>
            <w:proofErr w:type="gramEnd"/>
            <w:r w:rsidRPr="001A3FD9">
              <w:rPr>
                <w:rFonts w:ascii="Verdana" w:hAnsi="Verdana" w:cs="Arial"/>
                <w:sz w:val="24"/>
                <w:szCs w:val="24"/>
                <w:lang w:eastAsia="pt-BR"/>
              </w:rPr>
              <w:t xml:space="preserve">P / 4207-2015 - </w:t>
            </w:r>
          </w:p>
        </w:tc>
        <w:tc>
          <w:tcPr>
            <w:tcW w:w="2507"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do </w:t>
            </w:r>
            <w:proofErr w:type="spellStart"/>
            <w:r w:rsidRPr="001A3FD9">
              <w:rPr>
                <w:rFonts w:ascii="Verdana" w:hAnsi="Verdana" w:cs="Arial"/>
                <w:sz w:val="24"/>
                <w:szCs w:val="24"/>
                <w:lang w:eastAsia="pt-BR"/>
              </w:rPr>
              <w:t>Gopiuva</w:t>
            </w:r>
            <w:proofErr w:type="spellEnd"/>
            <w:r w:rsidRPr="001A3FD9">
              <w:rPr>
                <w:rFonts w:ascii="Verdana" w:hAnsi="Verdana" w:cs="Arial"/>
                <w:sz w:val="24"/>
                <w:szCs w:val="24"/>
                <w:lang w:eastAsia="pt-BR"/>
              </w:rPr>
              <w:t xml:space="preserve">, nº 1657 e </w:t>
            </w:r>
            <w:proofErr w:type="gramStart"/>
            <w:r w:rsidRPr="001A3FD9">
              <w:rPr>
                <w:rFonts w:ascii="Verdana" w:hAnsi="Verdana" w:cs="Arial"/>
                <w:sz w:val="24"/>
                <w:szCs w:val="24"/>
                <w:lang w:eastAsia="pt-BR"/>
              </w:rPr>
              <w:t>1661</w:t>
            </w:r>
            <w:proofErr w:type="gramEnd"/>
            <w:r w:rsidRPr="001A3FD9">
              <w:rPr>
                <w:rFonts w:ascii="Verdana" w:hAnsi="Verdana" w:cs="Arial"/>
                <w:sz w:val="24"/>
                <w:szCs w:val="24"/>
                <w:lang w:eastAsia="pt-BR"/>
              </w:rPr>
              <w:t xml:space="preserve"> </w:t>
            </w:r>
          </w:p>
        </w:tc>
      </w:tr>
      <w:tr w:rsidR="00D00E4F" w:rsidRPr="001A3FD9" w:rsidTr="00730812">
        <w:trPr>
          <w:trHeight w:val="600"/>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Segurança</w:t>
            </w:r>
          </w:p>
        </w:tc>
        <w:tc>
          <w:tcPr>
            <w:tcW w:w="4440"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Delegacia Seccional</w:t>
            </w:r>
            <w:proofErr w:type="gramStart"/>
            <w:r w:rsidRPr="001A3FD9">
              <w:rPr>
                <w:rFonts w:ascii="Verdana" w:hAnsi="Verdana" w:cs="Arial"/>
                <w:sz w:val="24"/>
                <w:szCs w:val="24"/>
                <w:lang w:eastAsia="pt-BR"/>
              </w:rPr>
              <w:t xml:space="preserve">  </w:t>
            </w:r>
            <w:proofErr w:type="gramEnd"/>
            <w:r w:rsidRPr="001A3FD9">
              <w:rPr>
                <w:rFonts w:ascii="Verdana" w:hAnsi="Verdana" w:cs="Arial"/>
                <w:sz w:val="24"/>
                <w:szCs w:val="24"/>
                <w:lang w:eastAsia="pt-BR"/>
              </w:rPr>
              <w:t>/ 4184-4576 - MARCOS</w:t>
            </w:r>
          </w:p>
        </w:tc>
        <w:tc>
          <w:tcPr>
            <w:tcW w:w="2507"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Av</w:t>
            </w:r>
            <w:proofErr w:type="spellEnd"/>
            <w:r w:rsidRPr="001A3FD9">
              <w:rPr>
                <w:rFonts w:ascii="Verdana" w:hAnsi="Verdana" w:cs="Arial"/>
                <w:sz w:val="24"/>
                <w:szCs w:val="24"/>
                <w:lang w:eastAsia="pt-BR"/>
              </w:rPr>
              <w:t xml:space="preserve"> Deputado Emilio Carlos, nº </w:t>
            </w:r>
            <w:proofErr w:type="gramStart"/>
            <w:r w:rsidRPr="001A3FD9">
              <w:rPr>
                <w:rFonts w:ascii="Verdana" w:hAnsi="Verdana" w:cs="Arial"/>
                <w:sz w:val="24"/>
                <w:szCs w:val="24"/>
                <w:lang w:eastAsia="pt-BR"/>
              </w:rPr>
              <w:t>821</w:t>
            </w:r>
            <w:proofErr w:type="gramEnd"/>
          </w:p>
        </w:tc>
      </w:tr>
      <w:tr w:rsidR="00D00E4F" w:rsidRPr="001A3FD9" w:rsidTr="00730812">
        <w:trPr>
          <w:trHeight w:val="600"/>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Segurança</w:t>
            </w:r>
          </w:p>
        </w:tc>
        <w:tc>
          <w:tcPr>
            <w:tcW w:w="4440"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Corpo de Bombeiro </w:t>
            </w:r>
          </w:p>
        </w:tc>
        <w:tc>
          <w:tcPr>
            <w:tcW w:w="2507"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General Teixeira Lott, nº </w:t>
            </w:r>
            <w:proofErr w:type="gramStart"/>
            <w:r w:rsidRPr="001A3FD9">
              <w:rPr>
                <w:rFonts w:ascii="Verdana" w:hAnsi="Verdana" w:cs="Arial"/>
                <w:sz w:val="24"/>
                <w:szCs w:val="24"/>
                <w:lang w:eastAsia="pt-BR"/>
              </w:rPr>
              <w:t>737</w:t>
            </w:r>
            <w:proofErr w:type="gramEnd"/>
          </w:p>
        </w:tc>
      </w:tr>
    </w:tbl>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6C503F"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w:t>
      </w:r>
      <w:r w:rsidR="00575AD0" w:rsidRPr="001A3FD9">
        <w:rPr>
          <w:rFonts w:ascii="Verdana" w:eastAsia="Verdana" w:hAnsi="Verdana" w:cs="Verdana"/>
          <w:sz w:val="24"/>
          <w:szCs w:val="24"/>
        </w:rPr>
        <w:t>Prédios ocupado</w:t>
      </w:r>
      <w:r w:rsidR="00D00E4F" w:rsidRPr="001A3FD9">
        <w:rPr>
          <w:rFonts w:ascii="Verdana" w:eastAsia="Verdana" w:hAnsi="Verdana" w:cs="Verdana"/>
          <w:sz w:val="24"/>
          <w:szCs w:val="24"/>
        </w:rPr>
        <w:t xml:space="preserve">s pela Secretaria de Segurança </w:t>
      </w:r>
      <w:proofErr w:type="gramStart"/>
      <w:r w:rsidR="00D00E4F" w:rsidRPr="001A3FD9">
        <w:rPr>
          <w:rFonts w:ascii="Verdana" w:eastAsia="Verdana" w:hAnsi="Verdana" w:cs="Verdana"/>
          <w:sz w:val="24"/>
          <w:szCs w:val="24"/>
        </w:rPr>
        <w:t>3</w:t>
      </w:r>
      <w:proofErr w:type="gramEnd"/>
      <w:r w:rsidR="00575AD0" w:rsidRPr="001A3FD9">
        <w:rPr>
          <w:rFonts w:ascii="Verdana" w:eastAsia="Verdana" w:hAnsi="Verdana" w:cs="Verdana"/>
          <w:sz w:val="24"/>
          <w:szCs w:val="24"/>
        </w:rPr>
        <w:t xml:space="preserve"> locado</w:t>
      </w:r>
      <w:r w:rsidR="00D00E4F" w:rsidRPr="001A3FD9">
        <w:rPr>
          <w:rFonts w:ascii="Verdana" w:eastAsia="Verdana" w:hAnsi="Verdana" w:cs="Verdana"/>
          <w:sz w:val="24"/>
          <w:szCs w:val="24"/>
        </w:rPr>
        <w:t>s</w:t>
      </w:r>
      <w:r w:rsidR="00575AD0" w:rsidRPr="001A3FD9">
        <w:rPr>
          <w:rFonts w:ascii="Verdana" w:eastAsia="Verdana" w:hAnsi="Verdana" w:cs="Verdana"/>
          <w:sz w:val="24"/>
          <w:szCs w:val="24"/>
        </w:rPr>
        <w:t xml:space="preserve"> 1 próprio.</w:t>
      </w:r>
    </w:p>
    <w:p w:rsidR="00546F57" w:rsidRPr="001A3FD9" w:rsidRDefault="006C503F" w:rsidP="00546F57">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de Obras </w:t>
      </w:r>
    </w:p>
    <w:tbl>
      <w:tblPr>
        <w:tblW w:w="9087" w:type="dxa"/>
        <w:tblInd w:w="55" w:type="dxa"/>
        <w:tblCellMar>
          <w:left w:w="70" w:type="dxa"/>
          <w:right w:w="70" w:type="dxa"/>
        </w:tblCellMar>
        <w:tblLook w:val="04A0" w:firstRow="1" w:lastRow="0" w:firstColumn="1" w:lastColumn="0" w:noHBand="0" w:noVBand="1"/>
      </w:tblPr>
      <w:tblGrid>
        <w:gridCol w:w="2340"/>
        <w:gridCol w:w="3840"/>
        <w:gridCol w:w="2907"/>
      </w:tblGrid>
      <w:tr w:rsidR="00D00E4F" w:rsidRPr="001A3FD9" w:rsidTr="00730812">
        <w:trPr>
          <w:trHeight w:val="300"/>
        </w:trPr>
        <w:tc>
          <w:tcPr>
            <w:tcW w:w="90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IMOVEIS PRÓPRIOS</w:t>
            </w:r>
          </w:p>
        </w:tc>
      </w:tr>
      <w:tr w:rsidR="00D00E4F" w:rsidRPr="001A3FD9" w:rsidTr="00730812">
        <w:trPr>
          <w:trHeight w:val="315"/>
        </w:trPr>
        <w:tc>
          <w:tcPr>
            <w:tcW w:w="2340" w:type="dxa"/>
            <w:tcBorders>
              <w:top w:val="nil"/>
              <w:left w:val="single" w:sz="8" w:space="0" w:color="auto"/>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SECRETARIAS</w:t>
            </w:r>
          </w:p>
        </w:tc>
        <w:tc>
          <w:tcPr>
            <w:tcW w:w="3840"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2907"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D00E4F" w:rsidRPr="001A3FD9" w:rsidTr="00730812">
        <w:trPr>
          <w:trHeight w:val="5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Regional </w:t>
            </w:r>
            <w:proofErr w:type="gramStart"/>
            <w:r w:rsidRPr="001A3FD9">
              <w:rPr>
                <w:rFonts w:ascii="Verdana" w:hAnsi="Verdana" w:cs="Arial"/>
                <w:sz w:val="24"/>
                <w:szCs w:val="24"/>
                <w:lang w:eastAsia="pt-BR"/>
              </w:rPr>
              <w:t>Cohab</w:t>
            </w:r>
            <w:proofErr w:type="gramEnd"/>
          </w:p>
        </w:tc>
        <w:tc>
          <w:tcPr>
            <w:tcW w:w="2907"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Avenida Brasil, 292</w:t>
            </w:r>
            <w:proofErr w:type="gramStart"/>
            <w:r w:rsidRPr="001A3FD9">
              <w:rPr>
                <w:rFonts w:ascii="Verdana" w:hAnsi="Verdana" w:cs="Arial"/>
                <w:sz w:val="24"/>
                <w:szCs w:val="24"/>
                <w:lang w:eastAsia="pt-BR"/>
              </w:rPr>
              <w:t xml:space="preserve">  </w:t>
            </w:r>
            <w:proofErr w:type="gramEnd"/>
            <w:r w:rsidRPr="001A3FD9">
              <w:rPr>
                <w:rFonts w:ascii="Verdana" w:hAnsi="Verdana" w:cs="Arial"/>
                <w:sz w:val="24"/>
                <w:szCs w:val="24"/>
                <w:lang w:eastAsia="pt-BR"/>
              </w:rPr>
              <w:t>SL A (18 CS01)</w:t>
            </w:r>
          </w:p>
        </w:tc>
      </w:tr>
      <w:tr w:rsidR="00D00E4F" w:rsidRPr="001A3FD9" w:rsidTr="00730812">
        <w:trPr>
          <w:trHeight w:val="57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Regional Ariston (dentro do INAC)</w:t>
            </w:r>
          </w:p>
        </w:tc>
        <w:tc>
          <w:tcPr>
            <w:tcW w:w="29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Comendador Dante </w:t>
            </w:r>
            <w:proofErr w:type="spellStart"/>
            <w:r w:rsidRPr="001A3FD9">
              <w:rPr>
                <w:rFonts w:ascii="Verdana" w:hAnsi="Verdana" w:cs="Arial"/>
                <w:sz w:val="24"/>
                <w:szCs w:val="24"/>
                <w:lang w:eastAsia="pt-BR"/>
              </w:rPr>
              <w:t>Carraro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333</w:t>
            </w:r>
            <w:proofErr w:type="gramEnd"/>
          </w:p>
        </w:tc>
      </w:tr>
      <w:tr w:rsidR="00D00E4F" w:rsidRPr="001A3FD9" w:rsidTr="00730812">
        <w:trPr>
          <w:trHeight w:val="57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Secretaria de Obras</w:t>
            </w:r>
          </w:p>
        </w:tc>
        <w:tc>
          <w:tcPr>
            <w:tcW w:w="29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Comendador Dante </w:t>
            </w:r>
            <w:proofErr w:type="spellStart"/>
            <w:r w:rsidRPr="001A3FD9">
              <w:rPr>
                <w:rFonts w:ascii="Verdana" w:hAnsi="Verdana" w:cs="Arial"/>
                <w:sz w:val="24"/>
                <w:szCs w:val="24"/>
                <w:lang w:eastAsia="pt-BR"/>
              </w:rPr>
              <w:t>Carraro</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333</w:t>
            </w:r>
            <w:proofErr w:type="gramEnd"/>
            <w:r w:rsidRPr="001A3FD9">
              <w:rPr>
                <w:rFonts w:ascii="Verdana" w:hAnsi="Verdana" w:cs="Arial"/>
                <w:sz w:val="24"/>
                <w:szCs w:val="24"/>
                <w:lang w:eastAsia="pt-BR"/>
              </w:rPr>
              <w:t xml:space="preserve"> </w:t>
            </w:r>
          </w:p>
        </w:tc>
      </w:tr>
      <w:tr w:rsidR="00D00E4F" w:rsidRPr="001A3FD9" w:rsidTr="00730812">
        <w:trPr>
          <w:trHeight w:val="285"/>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Regional Veloso</w:t>
            </w:r>
          </w:p>
        </w:tc>
        <w:tc>
          <w:tcPr>
            <w:tcW w:w="29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Avenida Jatobá, 576</w:t>
            </w:r>
          </w:p>
        </w:tc>
      </w:tr>
      <w:tr w:rsidR="00D00E4F" w:rsidRPr="001A3FD9" w:rsidTr="00730812">
        <w:trPr>
          <w:trHeight w:val="285"/>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Regional Jandaia (</w:t>
            </w:r>
            <w:proofErr w:type="spellStart"/>
            <w:r w:rsidRPr="001A3FD9">
              <w:rPr>
                <w:rFonts w:ascii="Verdana" w:hAnsi="Verdana" w:cs="Arial"/>
                <w:sz w:val="24"/>
                <w:szCs w:val="24"/>
                <w:lang w:eastAsia="pt-BR"/>
              </w:rPr>
              <w:t>Ecoponto</w:t>
            </w:r>
            <w:proofErr w:type="spellEnd"/>
            <w:r w:rsidRPr="001A3FD9">
              <w:rPr>
                <w:rFonts w:ascii="Verdana" w:hAnsi="Verdana" w:cs="Arial"/>
                <w:sz w:val="24"/>
                <w:szCs w:val="24"/>
                <w:lang w:eastAsia="pt-BR"/>
              </w:rPr>
              <w:t xml:space="preserve"> Jandaia)</w:t>
            </w:r>
          </w:p>
        </w:tc>
        <w:tc>
          <w:tcPr>
            <w:tcW w:w="29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do </w:t>
            </w:r>
            <w:proofErr w:type="spellStart"/>
            <w:r w:rsidRPr="001A3FD9">
              <w:rPr>
                <w:rFonts w:ascii="Verdana" w:hAnsi="Verdana" w:cs="Arial"/>
                <w:sz w:val="24"/>
                <w:szCs w:val="24"/>
                <w:lang w:eastAsia="pt-BR"/>
              </w:rPr>
              <w:t>Gopiuva</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1557</w:t>
            </w:r>
            <w:proofErr w:type="gramEnd"/>
          </w:p>
        </w:tc>
      </w:tr>
      <w:tr w:rsidR="00D00E4F" w:rsidRPr="001A3FD9" w:rsidTr="00730812">
        <w:trPr>
          <w:trHeight w:val="570"/>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Regional Centro (nova sede)</w:t>
            </w:r>
          </w:p>
        </w:tc>
        <w:tc>
          <w:tcPr>
            <w:tcW w:w="29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Angela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Perioto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Tolaine</w:t>
            </w:r>
            <w:proofErr w:type="spellEnd"/>
            <w:r w:rsidRPr="001A3FD9">
              <w:rPr>
                <w:rFonts w:ascii="Verdana" w:hAnsi="Verdana" w:cs="Arial"/>
                <w:sz w:val="24"/>
                <w:szCs w:val="24"/>
                <w:lang w:eastAsia="pt-BR"/>
              </w:rPr>
              <w:t xml:space="preserve">, </w:t>
            </w:r>
            <w:proofErr w:type="gramStart"/>
            <w:r w:rsidRPr="001A3FD9">
              <w:rPr>
                <w:rFonts w:ascii="Verdana" w:hAnsi="Verdana" w:cs="Arial"/>
                <w:sz w:val="24"/>
                <w:szCs w:val="24"/>
                <w:lang w:eastAsia="pt-BR"/>
              </w:rPr>
              <w:t>105</w:t>
            </w:r>
            <w:proofErr w:type="gramEnd"/>
          </w:p>
        </w:tc>
      </w:tr>
      <w:tr w:rsidR="00D00E4F" w:rsidRPr="001A3FD9" w:rsidTr="00730812">
        <w:trPr>
          <w:trHeight w:val="570"/>
        </w:trPr>
        <w:tc>
          <w:tcPr>
            <w:tcW w:w="2340" w:type="dxa"/>
            <w:tcBorders>
              <w:top w:val="nil"/>
              <w:left w:val="single" w:sz="4" w:space="0" w:color="auto"/>
              <w:bottom w:val="nil"/>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nil"/>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proofErr w:type="spellStart"/>
            <w:r w:rsidRPr="001A3FD9">
              <w:rPr>
                <w:rFonts w:ascii="Verdana" w:hAnsi="Verdana" w:cs="Arial"/>
                <w:sz w:val="24"/>
                <w:szCs w:val="24"/>
                <w:lang w:eastAsia="pt-BR"/>
              </w:rPr>
              <w:t>Ecoponto</w:t>
            </w:r>
            <w:proofErr w:type="spellEnd"/>
            <w:r w:rsidRPr="001A3FD9">
              <w:rPr>
                <w:rFonts w:ascii="Verdana" w:hAnsi="Verdana" w:cs="Arial"/>
                <w:sz w:val="24"/>
                <w:szCs w:val="24"/>
                <w:lang w:eastAsia="pt-BR"/>
              </w:rPr>
              <w:t xml:space="preserve"> Aldeia</w:t>
            </w:r>
          </w:p>
        </w:tc>
        <w:tc>
          <w:tcPr>
            <w:tcW w:w="2907" w:type="dxa"/>
            <w:tcBorders>
              <w:top w:val="nil"/>
              <w:left w:val="nil"/>
              <w:bottom w:val="nil"/>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José Ailton de Camargo, </w:t>
            </w:r>
            <w:proofErr w:type="gramStart"/>
            <w:r w:rsidRPr="001A3FD9">
              <w:rPr>
                <w:rFonts w:ascii="Verdana" w:hAnsi="Verdana" w:cs="Arial"/>
                <w:sz w:val="24"/>
                <w:szCs w:val="24"/>
                <w:lang w:eastAsia="pt-BR"/>
              </w:rPr>
              <w:t>75</w:t>
            </w:r>
            <w:proofErr w:type="gramEnd"/>
          </w:p>
        </w:tc>
      </w:tr>
      <w:tr w:rsidR="00D00E4F" w:rsidRPr="001A3FD9" w:rsidTr="00730812">
        <w:trPr>
          <w:trHeight w:val="570"/>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Quadra Coberta - Gin. Esp. Francisco Pereira De Lacerda</w:t>
            </w:r>
          </w:p>
        </w:tc>
        <w:tc>
          <w:tcPr>
            <w:tcW w:w="2907"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Nova Prata, </w:t>
            </w:r>
            <w:proofErr w:type="gramStart"/>
            <w:r w:rsidRPr="001A3FD9">
              <w:rPr>
                <w:rFonts w:ascii="Verdana" w:hAnsi="Verdana" w:cs="Arial"/>
                <w:sz w:val="24"/>
                <w:szCs w:val="24"/>
                <w:lang w:eastAsia="pt-BR"/>
              </w:rPr>
              <w:t>11</w:t>
            </w:r>
            <w:proofErr w:type="gramEnd"/>
          </w:p>
        </w:tc>
      </w:tr>
      <w:tr w:rsidR="00D00E4F" w:rsidRPr="001A3FD9" w:rsidTr="00730812">
        <w:trPr>
          <w:trHeight w:val="285"/>
        </w:trPr>
        <w:tc>
          <w:tcPr>
            <w:tcW w:w="23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OBRAS</w:t>
            </w:r>
          </w:p>
        </w:tc>
        <w:tc>
          <w:tcPr>
            <w:tcW w:w="384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Regional Vila Dirce</w:t>
            </w:r>
          </w:p>
        </w:tc>
        <w:tc>
          <w:tcPr>
            <w:tcW w:w="290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Peruibe</w:t>
            </w:r>
            <w:proofErr w:type="spellEnd"/>
            <w:r w:rsidRPr="001A3FD9">
              <w:rPr>
                <w:rFonts w:ascii="Verdana" w:hAnsi="Verdana" w:cs="Arial"/>
                <w:sz w:val="24"/>
                <w:szCs w:val="24"/>
                <w:lang w:eastAsia="pt-BR"/>
              </w:rPr>
              <w:t>, 25</w:t>
            </w:r>
          </w:p>
        </w:tc>
      </w:tr>
    </w:tbl>
    <w:p w:rsidR="00546F57" w:rsidRPr="001A3FD9" w:rsidRDefault="00546F57" w:rsidP="00546F57">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6C503F"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w:t>
      </w:r>
      <w:r w:rsidR="00575AD0" w:rsidRPr="001A3FD9">
        <w:rPr>
          <w:rFonts w:ascii="Verdana" w:eastAsia="Verdana" w:hAnsi="Verdana" w:cs="Verdana"/>
          <w:sz w:val="24"/>
          <w:szCs w:val="24"/>
        </w:rPr>
        <w:t>Prédios ocupados p</w:t>
      </w:r>
      <w:r w:rsidR="00D00E4F" w:rsidRPr="001A3FD9">
        <w:rPr>
          <w:rFonts w:ascii="Verdana" w:eastAsia="Verdana" w:hAnsi="Verdana" w:cs="Verdana"/>
          <w:sz w:val="24"/>
          <w:szCs w:val="24"/>
        </w:rPr>
        <w:t xml:space="preserve">ela Secretaria de Obras </w:t>
      </w:r>
      <w:proofErr w:type="gramStart"/>
      <w:r w:rsidR="00D00E4F" w:rsidRPr="001A3FD9">
        <w:rPr>
          <w:rFonts w:ascii="Verdana" w:eastAsia="Verdana" w:hAnsi="Verdana" w:cs="Verdana"/>
          <w:sz w:val="24"/>
          <w:szCs w:val="24"/>
        </w:rPr>
        <w:t>9</w:t>
      </w:r>
      <w:proofErr w:type="gramEnd"/>
      <w:r w:rsidR="00575AD0" w:rsidRPr="001A3FD9">
        <w:rPr>
          <w:rFonts w:ascii="Verdana" w:eastAsia="Verdana" w:hAnsi="Verdana" w:cs="Verdana"/>
          <w:sz w:val="24"/>
          <w:szCs w:val="24"/>
        </w:rPr>
        <w:t xml:space="preserve"> próprios.</w:t>
      </w:r>
    </w:p>
    <w:p w:rsidR="00D00E4F" w:rsidRPr="001A3FD9" w:rsidRDefault="00D00E4F" w:rsidP="00575AD0">
      <w:pPr>
        <w:widowControl w:val="0"/>
        <w:tabs>
          <w:tab w:val="left" w:pos="0"/>
        </w:tabs>
        <w:spacing w:before="1" w:line="360" w:lineRule="auto"/>
        <w:ind w:left="118" w:right="111"/>
        <w:jc w:val="both"/>
        <w:rPr>
          <w:rFonts w:ascii="Verdana" w:eastAsia="Verdana" w:hAnsi="Verdana" w:cs="Verdana"/>
          <w:sz w:val="24"/>
          <w:szCs w:val="24"/>
        </w:rPr>
      </w:pPr>
    </w:p>
    <w:p w:rsidR="00D00E4F" w:rsidRPr="001A3FD9" w:rsidRDefault="00D00E4F" w:rsidP="00575AD0">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SSM Secretaria de Serviços Municipais</w:t>
      </w:r>
    </w:p>
    <w:tbl>
      <w:tblPr>
        <w:tblW w:w="9087" w:type="dxa"/>
        <w:tblInd w:w="55" w:type="dxa"/>
        <w:tblCellMar>
          <w:left w:w="70" w:type="dxa"/>
          <w:right w:w="70" w:type="dxa"/>
        </w:tblCellMar>
        <w:tblLook w:val="04A0" w:firstRow="1" w:lastRow="0" w:firstColumn="1" w:lastColumn="0" w:noHBand="0" w:noVBand="1"/>
      </w:tblPr>
      <w:tblGrid>
        <w:gridCol w:w="2940"/>
        <w:gridCol w:w="3200"/>
        <w:gridCol w:w="2947"/>
      </w:tblGrid>
      <w:tr w:rsidR="00D00E4F" w:rsidRPr="001A3FD9" w:rsidTr="00730812">
        <w:trPr>
          <w:trHeight w:val="300"/>
        </w:trPr>
        <w:tc>
          <w:tcPr>
            <w:tcW w:w="90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PRÓPRIOS </w:t>
            </w:r>
          </w:p>
        </w:tc>
      </w:tr>
      <w:tr w:rsidR="00D00E4F" w:rsidRPr="001A3FD9" w:rsidTr="00730812">
        <w:trPr>
          <w:trHeight w:val="315"/>
        </w:trPr>
        <w:tc>
          <w:tcPr>
            <w:tcW w:w="2940" w:type="dxa"/>
            <w:tcBorders>
              <w:top w:val="nil"/>
              <w:left w:val="single" w:sz="4" w:space="0" w:color="auto"/>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SECRETARIAS</w:t>
            </w:r>
          </w:p>
        </w:tc>
        <w:tc>
          <w:tcPr>
            <w:tcW w:w="3200"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2947" w:type="dxa"/>
            <w:tcBorders>
              <w:top w:val="nil"/>
              <w:left w:val="nil"/>
              <w:bottom w:val="single" w:sz="8" w:space="0" w:color="auto"/>
              <w:right w:val="single" w:sz="8" w:space="0" w:color="auto"/>
            </w:tcBorders>
            <w:shd w:val="clear" w:color="auto" w:fill="auto"/>
            <w:vAlign w:val="center"/>
            <w:hideMark/>
          </w:tcPr>
          <w:p w:rsidR="00D00E4F" w:rsidRPr="001A3FD9" w:rsidRDefault="00D00E4F" w:rsidP="00D00E4F">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D00E4F" w:rsidRPr="001A3FD9" w:rsidTr="00730812">
        <w:trPr>
          <w:trHeight w:val="57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SSM</w:t>
            </w:r>
          </w:p>
        </w:tc>
        <w:tc>
          <w:tcPr>
            <w:tcW w:w="3200"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Secretaria de Serviços Municipais</w:t>
            </w:r>
          </w:p>
        </w:tc>
        <w:tc>
          <w:tcPr>
            <w:tcW w:w="2947" w:type="dxa"/>
            <w:tcBorders>
              <w:top w:val="single" w:sz="4" w:space="0" w:color="auto"/>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Ana Cristina, </w:t>
            </w:r>
            <w:proofErr w:type="gramStart"/>
            <w:r w:rsidRPr="001A3FD9">
              <w:rPr>
                <w:rFonts w:ascii="Verdana" w:hAnsi="Verdana" w:cs="Arial"/>
                <w:sz w:val="24"/>
                <w:szCs w:val="24"/>
                <w:lang w:eastAsia="pt-BR"/>
              </w:rPr>
              <w:t>150</w:t>
            </w:r>
            <w:proofErr w:type="gramEnd"/>
          </w:p>
        </w:tc>
      </w:tr>
      <w:tr w:rsidR="00D00E4F" w:rsidRPr="001A3FD9" w:rsidTr="00730812">
        <w:trPr>
          <w:trHeight w:val="285"/>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SSM</w:t>
            </w:r>
          </w:p>
        </w:tc>
        <w:tc>
          <w:tcPr>
            <w:tcW w:w="320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Cemitério Ariston</w:t>
            </w:r>
          </w:p>
        </w:tc>
        <w:tc>
          <w:tcPr>
            <w:tcW w:w="294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Rua Dumont, 187</w:t>
            </w:r>
          </w:p>
        </w:tc>
      </w:tr>
      <w:tr w:rsidR="00D00E4F" w:rsidRPr="001A3FD9" w:rsidTr="00730812">
        <w:trPr>
          <w:trHeight w:val="570"/>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SSM</w:t>
            </w:r>
          </w:p>
        </w:tc>
        <w:tc>
          <w:tcPr>
            <w:tcW w:w="320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Secretaria de Serviços Municipais</w:t>
            </w:r>
          </w:p>
        </w:tc>
        <w:tc>
          <w:tcPr>
            <w:tcW w:w="294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Joao </w:t>
            </w:r>
            <w:proofErr w:type="spellStart"/>
            <w:r w:rsidRPr="001A3FD9">
              <w:rPr>
                <w:rFonts w:ascii="Verdana" w:hAnsi="Verdana" w:cs="Arial"/>
                <w:sz w:val="24"/>
                <w:szCs w:val="24"/>
                <w:lang w:eastAsia="pt-BR"/>
              </w:rPr>
              <w:t>Acacio</w:t>
            </w:r>
            <w:proofErr w:type="spellEnd"/>
            <w:r w:rsidRPr="001A3FD9">
              <w:rPr>
                <w:rFonts w:ascii="Verdana" w:hAnsi="Verdana" w:cs="Arial"/>
                <w:sz w:val="24"/>
                <w:szCs w:val="24"/>
                <w:lang w:eastAsia="pt-BR"/>
              </w:rPr>
              <w:t xml:space="preserve"> de Almeida, </w:t>
            </w:r>
            <w:proofErr w:type="gramStart"/>
            <w:r w:rsidRPr="001A3FD9">
              <w:rPr>
                <w:rFonts w:ascii="Verdana" w:hAnsi="Verdana" w:cs="Arial"/>
                <w:sz w:val="24"/>
                <w:szCs w:val="24"/>
                <w:lang w:eastAsia="pt-BR"/>
              </w:rPr>
              <w:t>142/150</w:t>
            </w:r>
            <w:proofErr w:type="gramEnd"/>
          </w:p>
        </w:tc>
      </w:tr>
      <w:tr w:rsidR="00D00E4F" w:rsidRPr="001A3FD9" w:rsidTr="00730812">
        <w:trPr>
          <w:trHeight w:val="570"/>
        </w:trPr>
        <w:tc>
          <w:tcPr>
            <w:tcW w:w="2940" w:type="dxa"/>
            <w:tcBorders>
              <w:top w:val="nil"/>
              <w:left w:val="single" w:sz="4" w:space="0" w:color="auto"/>
              <w:bottom w:val="single" w:sz="4" w:space="0" w:color="auto"/>
              <w:right w:val="single" w:sz="4" w:space="0" w:color="auto"/>
            </w:tcBorders>
            <w:shd w:val="clear" w:color="auto" w:fill="auto"/>
            <w:vAlign w:val="center"/>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t>SSM</w:t>
            </w:r>
          </w:p>
        </w:tc>
        <w:tc>
          <w:tcPr>
            <w:tcW w:w="3200"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Posto de </w:t>
            </w:r>
            <w:proofErr w:type="spellStart"/>
            <w:r w:rsidRPr="001A3FD9">
              <w:rPr>
                <w:rFonts w:ascii="Verdana" w:hAnsi="Verdana" w:cs="Arial"/>
                <w:sz w:val="24"/>
                <w:szCs w:val="24"/>
                <w:lang w:eastAsia="pt-BR"/>
              </w:rPr>
              <w:t>Manut</w:t>
            </w:r>
            <w:proofErr w:type="spellEnd"/>
            <w:r w:rsidRPr="001A3FD9">
              <w:rPr>
                <w:rFonts w:ascii="Verdana" w:hAnsi="Verdana" w:cs="Arial"/>
                <w:sz w:val="24"/>
                <w:szCs w:val="24"/>
                <w:lang w:eastAsia="pt-BR"/>
              </w:rPr>
              <w:t>. Parques e Jardins</w:t>
            </w:r>
          </w:p>
        </w:tc>
        <w:tc>
          <w:tcPr>
            <w:tcW w:w="2947" w:type="dxa"/>
            <w:tcBorders>
              <w:top w:val="nil"/>
              <w:left w:val="nil"/>
              <w:bottom w:val="single" w:sz="4" w:space="0" w:color="auto"/>
              <w:right w:val="single" w:sz="4" w:space="0" w:color="auto"/>
            </w:tcBorders>
            <w:shd w:val="clear" w:color="auto" w:fill="auto"/>
            <w:vAlign w:val="center"/>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Rua Miguel de Camargo, </w:t>
            </w:r>
            <w:proofErr w:type="gramStart"/>
            <w:r w:rsidRPr="001A3FD9">
              <w:rPr>
                <w:rFonts w:ascii="Verdana" w:hAnsi="Verdana" w:cs="Arial"/>
                <w:sz w:val="24"/>
                <w:szCs w:val="24"/>
                <w:lang w:eastAsia="pt-BR"/>
              </w:rPr>
              <w:t>13</w:t>
            </w:r>
            <w:proofErr w:type="gramEnd"/>
          </w:p>
        </w:tc>
      </w:tr>
      <w:tr w:rsidR="00D00E4F" w:rsidRPr="001A3FD9" w:rsidTr="00730812">
        <w:trPr>
          <w:trHeight w:val="300"/>
        </w:trPr>
        <w:tc>
          <w:tcPr>
            <w:tcW w:w="90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IMÓVEL LOCADO</w:t>
            </w:r>
          </w:p>
        </w:tc>
      </w:tr>
      <w:tr w:rsidR="00D00E4F" w:rsidRPr="001A3FD9" w:rsidTr="00730812">
        <w:trPr>
          <w:trHeight w:val="600"/>
        </w:trPr>
        <w:tc>
          <w:tcPr>
            <w:tcW w:w="2940" w:type="dxa"/>
            <w:tcBorders>
              <w:top w:val="nil"/>
              <w:left w:val="single" w:sz="4" w:space="0" w:color="auto"/>
              <w:bottom w:val="single" w:sz="4" w:space="0" w:color="auto"/>
              <w:right w:val="single" w:sz="4" w:space="0" w:color="auto"/>
            </w:tcBorders>
            <w:shd w:val="clear" w:color="auto" w:fill="auto"/>
            <w:vAlign w:val="bottom"/>
            <w:hideMark/>
          </w:tcPr>
          <w:p w:rsidR="00D00E4F" w:rsidRPr="001A3FD9" w:rsidRDefault="00D00E4F" w:rsidP="00D00E4F">
            <w:pPr>
              <w:suppressAutoHyphens w:val="0"/>
              <w:jc w:val="center"/>
              <w:rPr>
                <w:rFonts w:ascii="Verdana" w:hAnsi="Verdana" w:cs="Arial"/>
                <w:sz w:val="24"/>
                <w:szCs w:val="24"/>
                <w:lang w:eastAsia="pt-BR"/>
              </w:rPr>
            </w:pPr>
            <w:r w:rsidRPr="001A3FD9">
              <w:rPr>
                <w:rFonts w:ascii="Verdana" w:hAnsi="Verdana" w:cs="Arial"/>
                <w:sz w:val="24"/>
                <w:szCs w:val="24"/>
                <w:lang w:eastAsia="pt-BR"/>
              </w:rPr>
              <w:lastRenderedPageBreak/>
              <w:t>SSM</w:t>
            </w:r>
          </w:p>
        </w:tc>
        <w:tc>
          <w:tcPr>
            <w:tcW w:w="3200"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Velório Municipal</w:t>
            </w:r>
          </w:p>
        </w:tc>
        <w:tc>
          <w:tcPr>
            <w:tcW w:w="2947" w:type="dxa"/>
            <w:tcBorders>
              <w:top w:val="nil"/>
              <w:left w:val="nil"/>
              <w:bottom w:val="single" w:sz="4" w:space="0" w:color="auto"/>
              <w:right w:val="single" w:sz="4" w:space="0" w:color="auto"/>
            </w:tcBorders>
            <w:shd w:val="clear" w:color="auto" w:fill="auto"/>
            <w:vAlign w:val="bottom"/>
            <w:hideMark/>
          </w:tcPr>
          <w:p w:rsidR="00D00E4F" w:rsidRPr="001A3FD9" w:rsidRDefault="00D00E4F" w:rsidP="00D00E4F">
            <w:pPr>
              <w:suppressAutoHyphens w:val="0"/>
              <w:rPr>
                <w:rFonts w:ascii="Verdana" w:hAnsi="Verdana" w:cs="Arial"/>
                <w:sz w:val="24"/>
                <w:szCs w:val="24"/>
                <w:lang w:eastAsia="pt-BR"/>
              </w:rPr>
            </w:pPr>
            <w:r w:rsidRPr="001A3FD9">
              <w:rPr>
                <w:rFonts w:ascii="Verdana" w:hAnsi="Verdana" w:cs="Arial"/>
                <w:sz w:val="24"/>
                <w:szCs w:val="24"/>
                <w:lang w:eastAsia="pt-BR"/>
              </w:rPr>
              <w:t xml:space="preserve">Avenida Rui Barbosa, nº </w:t>
            </w:r>
            <w:proofErr w:type="gramStart"/>
            <w:r w:rsidRPr="001A3FD9">
              <w:rPr>
                <w:rFonts w:ascii="Verdana" w:hAnsi="Verdana" w:cs="Arial"/>
                <w:sz w:val="24"/>
                <w:szCs w:val="24"/>
                <w:lang w:eastAsia="pt-BR"/>
              </w:rPr>
              <w:t>2378</w:t>
            </w:r>
            <w:proofErr w:type="gramEnd"/>
            <w:r w:rsidRPr="001A3FD9">
              <w:rPr>
                <w:rFonts w:ascii="Verdana" w:hAnsi="Verdana" w:cs="Arial"/>
                <w:sz w:val="24"/>
                <w:szCs w:val="24"/>
                <w:lang w:eastAsia="pt-BR"/>
              </w:rPr>
              <w:t xml:space="preserve"> </w:t>
            </w:r>
          </w:p>
        </w:tc>
      </w:tr>
    </w:tbl>
    <w:p w:rsidR="00D00E4F" w:rsidRPr="001A3FD9" w:rsidRDefault="00D00E4F" w:rsidP="00575AD0">
      <w:pPr>
        <w:widowControl w:val="0"/>
        <w:tabs>
          <w:tab w:val="left" w:pos="0"/>
        </w:tabs>
        <w:spacing w:before="1" w:line="360" w:lineRule="auto"/>
        <w:ind w:left="118" w:right="111"/>
        <w:jc w:val="both"/>
        <w:rPr>
          <w:rFonts w:ascii="Verdana" w:eastAsia="Verdana" w:hAnsi="Verdana" w:cs="Verdana"/>
          <w:b/>
          <w:sz w:val="24"/>
          <w:szCs w:val="24"/>
        </w:rPr>
      </w:pPr>
    </w:p>
    <w:p w:rsidR="00575AD0" w:rsidRPr="001A3FD9" w:rsidRDefault="00D00E4F"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xml:space="preserve">-Prédios ocupados pela SSM </w:t>
      </w:r>
      <w:proofErr w:type="gramStart"/>
      <w:r w:rsidRPr="001A3FD9">
        <w:rPr>
          <w:rFonts w:ascii="Verdana" w:eastAsia="Verdana" w:hAnsi="Verdana" w:cs="Verdana"/>
          <w:sz w:val="24"/>
          <w:szCs w:val="24"/>
        </w:rPr>
        <w:t>1</w:t>
      </w:r>
      <w:proofErr w:type="gramEnd"/>
      <w:r w:rsidR="003419CE" w:rsidRPr="001A3FD9">
        <w:rPr>
          <w:rFonts w:ascii="Verdana" w:eastAsia="Verdana" w:hAnsi="Verdana" w:cs="Verdana"/>
          <w:sz w:val="24"/>
          <w:szCs w:val="24"/>
        </w:rPr>
        <w:t xml:space="preserve"> </w:t>
      </w:r>
      <w:r w:rsidRPr="001A3FD9">
        <w:rPr>
          <w:rFonts w:ascii="Verdana" w:eastAsia="Verdana" w:hAnsi="Verdana" w:cs="Verdana"/>
          <w:sz w:val="24"/>
          <w:szCs w:val="24"/>
        </w:rPr>
        <w:t>locado e 4próprios</w:t>
      </w:r>
    </w:p>
    <w:p w:rsidR="006C503F" w:rsidRPr="001A3FD9" w:rsidRDefault="006C503F" w:rsidP="00575AD0">
      <w:pPr>
        <w:widowControl w:val="0"/>
        <w:tabs>
          <w:tab w:val="left" w:pos="0"/>
        </w:tabs>
        <w:spacing w:before="1" w:line="360" w:lineRule="auto"/>
        <w:ind w:left="118" w:right="111"/>
        <w:jc w:val="both"/>
        <w:rPr>
          <w:rFonts w:ascii="Verdana" w:eastAsia="Verdana" w:hAnsi="Verdana" w:cs="Verdana"/>
          <w:sz w:val="24"/>
          <w:szCs w:val="24"/>
        </w:rPr>
      </w:pPr>
    </w:p>
    <w:p w:rsidR="006C503F" w:rsidRPr="001A3FD9" w:rsidRDefault="006C503F" w:rsidP="00575AD0">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de Trânsito </w:t>
      </w:r>
    </w:p>
    <w:tbl>
      <w:tblPr>
        <w:tblW w:w="9087" w:type="dxa"/>
        <w:tblInd w:w="55" w:type="dxa"/>
        <w:tblCellMar>
          <w:left w:w="70" w:type="dxa"/>
          <w:right w:w="70" w:type="dxa"/>
        </w:tblCellMar>
        <w:tblLook w:val="04A0" w:firstRow="1" w:lastRow="0" w:firstColumn="1" w:lastColumn="0" w:noHBand="0" w:noVBand="1"/>
      </w:tblPr>
      <w:tblGrid>
        <w:gridCol w:w="1855"/>
        <w:gridCol w:w="4008"/>
        <w:gridCol w:w="3224"/>
      </w:tblGrid>
      <w:tr w:rsidR="00F854B8" w:rsidRPr="001A3FD9" w:rsidTr="00730812">
        <w:trPr>
          <w:trHeight w:val="300"/>
        </w:trPr>
        <w:tc>
          <w:tcPr>
            <w:tcW w:w="9087"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F854B8" w:rsidRPr="001A3FD9" w:rsidRDefault="00F854B8" w:rsidP="00F854B8">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 xml:space="preserve">IMÓVEIS PRÓPRIOS </w:t>
            </w:r>
          </w:p>
        </w:tc>
      </w:tr>
      <w:tr w:rsidR="00F854B8" w:rsidRPr="001A3FD9" w:rsidTr="00730812">
        <w:trPr>
          <w:trHeight w:val="315"/>
        </w:trPr>
        <w:tc>
          <w:tcPr>
            <w:tcW w:w="1760" w:type="dxa"/>
            <w:tcBorders>
              <w:top w:val="nil"/>
              <w:left w:val="single" w:sz="8" w:space="0" w:color="auto"/>
              <w:bottom w:val="single" w:sz="8" w:space="0" w:color="auto"/>
              <w:right w:val="single" w:sz="8" w:space="0" w:color="auto"/>
            </w:tcBorders>
            <w:shd w:val="clear" w:color="auto" w:fill="auto"/>
            <w:vAlign w:val="center"/>
            <w:hideMark/>
          </w:tcPr>
          <w:p w:rsidR="00F854B8" w:rsidRPr="001A3FD9" w:rsidRDefault="00F854B8" w:rsidP="00F854B8">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w:t>
            </w:r>
          </w:p>
        </w:tc>
        <w:tc>
          <w:tcPr>
            <w:tcW w:w="4067" w:type="dxa"/>
            <w:tcBorders>
              <w:top w:val="nil"/>
              <w:left w:val="nil"/>
              <w:bottom w:val="single" w:sz="8" w:space="0" w:color="auto"/>
              <w:right w:val="single" w:sz="8" w:space="0" w:color="auto"/>
            </w:tcBorders>
            <w:shd w:val="clear" w:color="auto" w:fill="auto"/>
            <w:vAlign w:val="center"/>
            <w:hideMark/>
          </w:tcPr>
          <w:p w:rsidR="00F854B8" w:rsidRPr="001A3FD9" w:rsidRDefault="00F854B8" w:rsidP="00F854B8">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UNIDADES</w:t>
            </w:r>
          </w:p>
        </w:tc>
        <w:tc>
          <w:tcPr>
            <w:tcW w:w="3260" w:type="dxa"/>
            <w:tcBorders>
              <w:top w:val="nil"/>
              <w:left w:val="nil"/>
              <w:bottom w:val="single" w:sz="8" w:space="0" w:color="auto"/>
              <w:right w:val="single" w:sz="8" w:space="0" w:color="auto"/>
            </w:tcBorders>
            <w:shd w:val="clear" w:color="auto" w:fill="auto"/>
            <w:vAlign w:val="center"/>
            <w:hideMark/>
          </w:tcPr>
          <w:p w:rsidR="00F854B8" w:rsidRPr="001A3FD9" w:rsidRDefault="00F854B8" w:rsidP="00F854B8">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F854B8" w:rsidRPr="001A3FD9" w:rsidTr="00730812">
        <w:trPr>
          <w:trHeight w:val="300"/>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54B8" w:rsidRPr="001A3FD9" w:rsidRDefault="00F854B8" w:rsidP="00F854B8">
            <w:pPr>
              <w:suppressAutoHyphens w:val="0"/>
              <w:jc w:val="center"/>
              <w:rPr>
                <w:rFonts w:ascii="Verdana" w:hAnsi="Verdana" w:cs="Calibri"/>
                <w:sz w:val="24"/>
                <w:szCs w:val="24"/>
                <w:lang w:eastAsia="pt-BR"/>
              </w:rPr>
            </w:pPr>
            <w:r w:rsidRPr="001A3FD9">
              <w:rPr>
                <w:rFonts w:ascii="Verdana" w:hAnsi="Verdana" w:cs="Calibri"/>
                <w:sz w:val="24"/>
                <w:szCs w:val="24"/>
                <w:lang w:eastAsia="pt-BR"/>
              </w:rPr>
              <w:t>TRÂNSITO</w:t>
            </w:r>
          </w:p>
        </w:tc>
        <w:tc>
          <w:tcPr>
            <w:tcW w:w="4067" w:type="dxa"/>
            <w:tcBorders>
              <w:top w:val="single" w:sz="4" w:space="0" w:color="auto"/>
              <w:left w:val="nil"/>
              <w:bottom w:val="single" w:sz="4" w:space="0" w:color="auto"/>
              <w:right w:val="single" w:sz="4" w:space="0" w:color="auto"/>
            </w:tcBorders>
            <w:shd w:val="clear" w:color="auto" w:fill="auto"/>
            <w:vAlign w:val="center"/>
            <w:hideMark/>
          </w:tcPr>
          <w:p w:rsidR="00F854B8" w:rsidRPr="001A3FD9" w:rsidRDefault="00F854B8" w:rsidP="00F854B8">
            <w:pPr>
              <w:suppressAutoHyphens w:val="0"/>
              <w:rPr>
                <w:rFonts w:ascii="Verdana" w:hAnsi="Verdana" w:cs="Calibri"/>
                <w:sz w:val="24"/>
                <w:szCs w:val="24"/>
                <w:lang w:eastAsia="pt-BR"/>
              </w:rPr>
            </w:pPr>
            <w:r w:rsidRPr="001A3FD9">
              <w:rPr>
                <w:rFonts w:ascii="Verdana" w:hAnsi="Verdana" w:cs="Calibri"/>
                <w:sz w:val="24"/>
                <w:szCs w:val="24"/>
                <w:lang w:eastAsia="pt-BR"/>
              </w:rPr>
              <w:t xml:space="preserve">Secretaria de Transporte e Transito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854B8" w:rsidRPr="001A3FD9" w:rsidRDefault="00F854B8" w:rsidP="00F854B8">
            <w:pPr>
              <w:suppressAutoHyphens w:val="0"/>
              <w:rPr>
                <w:rFonts w:ascii="Verdana" w:hAnsi="Verdana" w:cs="Calibri"/>
                <w:sz w:val="24"/>
                <w:szCs w:val="24"/>
                <w:lang w:eastAsia="pt-BR"/>
              </w:rPr>
            </w:pPr>
            <w:r w:rsidRPr="001A3FD9">
              <w:rPr>
                <w:rFonts w:ascii="Verdana" w:hAnsi="Verdana" w:cs="Calibri"/>
                <w:sz w:val="24"/>
                <w:szCs w:val="24"/>
                <w:lang w:eastAsia="pt-BR"/>
              </w:rPr>
              <w:t xml:space="preserve">Avenida Deputado Emilio Carlos, </w:t>
            </w:r>
            <w:proofErr w:type="gramStart"/>
            <w:r w:rsidRPr="001A3FD9">
              <w:rPr>
                <w:rFonts w:ascii="Verdana" w:hAnsi="Verdana" w:cs="Calibri"/>
                <w:sz w:val="24"/>
                <w:szCs w:val="24"/>
                <w:lang w:eastAsia="pt-BR"/>
              </w:rPr>
              <w:t>360</w:t>
            </w:r>
            <w:proofErr w:type="gramEnd"/>
          </w:p>
        </w:tc>
      </w:tr>
    </w:tbl>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 xml:space="preserve">- Prédio ocupado pela Secretaria de Trânsito </w:t>
      </w:r>
      <w:proofErr w:type="gramStart"/>
      <w:r w:rsidRPr="001A3FD9">
        <w:rPr>
          <w:rFonts w:ascii="Verdana" w:eastAsia="Verdana" w:hAnsi="Verdana" w:cs="Verdana"/>
          <w:sz w:val="24"/>
          <w:szCs w:val="24"/>
        </w:rPr>
        <w:t>1</w:t>
      </w:r>
      <w:proofErr w:type="gramEnd"/>
      <w:r w:rsidRPr="001A3FD9">
        <w:rPr>
          <w:rFonts w:ascii="Verdana" w:eastAsia="Verdana" w:hAnsi="Verdana" w:cs="Verdana"/>
          <w:sz w:val="24"/>
          <w:szCs w:val="24"/>
        </w:rPr>
        <w:t xml:space="preserve"> próprio.</w:t>
      </w:r>
    </w:p>
    <w:p w:rsidR="00575AD0" w:rsidRPr="001A3FD9" w:rsidRDefault="006C503F" w:rsidP="00575AD0">
      <w:pPr>
        <w:widowControl w:val="0"/>
        <w:tabs>
          <w:tab w:val="left" w:pos="0"/>
        </w:tabs>
        <w:spacing w:before="1" w:line="360" w:lineRule="auto"/>
        <w:ind w:left="118" w:right="111"/>
        <w:jc w:val="both"/>
        <w:rPr>
          <w:rFonts w:ascii="Verdana" w:eastAsia="Verdana" w:hAnsi="Verdana" w:cs="Verdana"/>
          <w:b/>
          <w:sz w:val="24"/>
          <w:szCs w:val="24"/>
        </w:rPr>
      </w:pPr>
      <w:r w:rsidRPr="001A3FD9">
        <w:rPr>
          <w:rFonts w:ascii="Verdana" w:eastAsia="Verdana" w:hAnsi="Verdana" w:cs="Verdana"/>
          <w:b/>
          <w:sz w:val="24"/>
          <w:szCs w:val="24"/>
        </w:rPr>
        <w:t xml:space="preserve">- Secretária do trabalho </w:t>
      </w:r>
    </w:p>
    <w:tbl>
      <w:tblPr>
        <w:tblW w:w="8946" w:type="dxa"/>
        <w:tblInd w:w="55" w:type="dxa"/>
        <w:tblCellMar>
          <w:left w:w="70" w:type="dxa"/>
          <w:right w:w="70" w:type="dxa"/>
        </w:tblCellMar>
        <w:tblLook w:val="04A0" w:firstRow="1" w:lastRow="0" w:firstColumn="1" w:lastColumn="0" w:noHBand="0" w:noVBand="1"/>
      </w:tblPr>
      <w:tblGrid>
        <w:gridCol w:w="2560"/>
        <w:gridCol w:w="2680"/>
        <w:gridCol w:w="3706"/>
      </w:tblGrid>
      <w:tr w:rsidR="00F854B8" w:rsidRPr="001A3FD9" w:rsidTr="00730812">
        <w:trPr>
          <w:trHeight w:val="315"/>
        </w:trPr>
        <w:tc>
          <w:tcPr>
            <w:tcW w:w="8946" w:type="dxa"/>
            <w:gridSpan w:val="3"/>
            <w:tcBorders>
              <w:top w:val="single" w:sz="8" w:space="0" w:color="auto"/>
              <w:left w:val="single" w:sz="8" w:space="0" w:color="auto"/>
              <w:bottom w:val="single" w:sz="8" w:space="0" w:color="auto"/>
              <w:right w:val="single" w:sz="4" w:space="0" w:color="auto"/>
            </w:tcBorders>
            <w:shd w:val="clear" w:color="auto" w:fill="auto"/>
            <w:vAlign w:val="bottom"/>
            <w:hideMark/>
          </w:tcPr>
          <w:p w:rsidR="00F854B8" w:rsidRPr="001A3FD9" w:rsidRDefault="00F854B8" w:rsidP="00F854B8">
            <w:pPr>
              <w:suppressAutoHyphens w:val="0"/>
              <w:jc w:val="center"/>
              <w:rPr>
                <w:rFonts w:ascii="Verdana" w:hAnsi="Verdana" w:cs="Arial"/>
                <w:b/>
                <w:bCs/>
                <w:color w:val="000000"/>
                <w:sz w:val="24"/>
                <w:szCs w:val="24"/>
                <w:lang w:eastAsia="pt-BR"/>
              </w:rPr>
            </w:pPr>
            <w:r w:rsidRPr="001A3FD9">
              <w:rPr>
                <w:rFonts w:ascii="Verdana" w:hAnsi="Verdana" w:cs="Arial"/>
                <w:b/>
                <w:bCs/>
                <w:color w:val="000000"/>
                <w:sz w:val="24"/>
                <w:szCs w:val="24"/>
                <w:lang w:eastAsia="pt-BR"/>
              </w:rPr>
              <w:t>IMÓVEIS LOCADOS</w:t>
            </w:r>
          </w:p>
        </w:tc>
      </w:tr>
      <w:tr w:rsidR="00F854B8" w:rsidRPr="001A3FD9" w:rsidTr="00730812">
        <w:trPr>
          <w:trHeight w:val="315"/>
        </w:trPr>
        <w:tc>
          <w:tcPr>
            <w:tcW w:w="2560" w:type="dxa"/>
            <w:tcBorders>
              <w:top w:val="nil"/>
              <w:left w:val="single" w:sz="8" w:space="0" w:color="auto"/>
              <w:bottom w:val="single" w:sz="8" w:space="0" w:color="auto"/>
              <w:right w:val="single" w:sz="8" w:space="0" w:color="auto"/>
            </w:tcBorders>
            <w:shd w:val="clear" w:color="auto" w:fill="auto"/>
            <w:vAlign w:val="center"/>
            <w:hideMark/>
          </w:tcPr>
          <w:p w:rsidR="00F854B8" w:rsidRPr="001A3FD9" w:rsidRDefault="00F854B8" w:rsidP="00F854B8">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SECRETARIAS</w:t>
            </w:r>
          </w:p>
        </w:tc>
        <w:tc>
          <w:tcPr>
            <w:tcW w:w="2680" w:type="dxa"/>
            <w:tcBorders>
              <w:top w:val="nil"/>
              <w:left w:val="nil"/>
              <w:bottom w:val="single" w:sz="8" w:space="0" w:color="auto"/>
              <w:right w:val="single" w:sz="8" w:space="0" w:color="auto"/>
            </w:tcBorders>
            <w:shd w:val="clear" w:color="auto" w:fill="auto"/>
            <w:vAlign w:val="center"/>
            <w:hideMark/>
          </w:tcPr>
          <w:p w:rsidR="00F854B8" w:rsidRPr="001A3FD9" w:rsidRDefault="00F854B8" w:rsidP="00F854B8">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UNIDADE</w:t>
            </w:r>
          </w:p>
        </w:tc>
        <w:tc>
          <w:tcPr>
            <w:tcW w:w="3706" w:type="dxa"/>
            <w:tcBorders>
              <w:top w:val="nil"/>
              <w:left w:val="nil"/>
              <w:bottom w:val="single" w:sz="8" w:space="0" w:color="auto"/>
              <w:right w:val="single" w:sz="8" w:space="0" w:color="auto"/>
            </w:tcBorders>
            <w:shd w:val="clear" w:color="auto" w:fill="auto"/>
            <w:vAlign w:val="center"/>
            <w:hideMark/>
          </w:tcPr>
          <w:p w:rsidR="00F854B8" w:rsidRPr="001A3FD9" w:rsidRDefault="00F854B8" w:rsidP="00F854B8">
            <w:pPr>
              <w:suppressAutoHyphens w:val="0"/>
              <w:jc w:val="center"/>
              <w:rPr>
                <w:rFonts w:ascii="Verdana" w:hAnsi="Verdana" w:cs="Arial"/>
                <w:b/>
                <w:bCs/>
                <w:sz w:val="24"/>
                <w:szCs w:val="24"/>
                <w:lang w:eastAsia="pt-BR"/>
              </w:rPr>
            </w:pPr>
            <w:r w:rsidRPr="001A3FD9">
              <w:rPr>
                <w:rFonts w:ascii="Verdana" w:hAnsi="Verdana" w:cs="Arial"/>
                <w:b/>
                <w:bCs/>
                <w:sz w:val="24"/>
                <w:szCs w:val="24"/>
                <w:lang w:eastAsia="pt-BR"/>
              </w:rPr>
              <w:t>ENDEREÇOS</w:t>
            </w:r>
          </w:p>
        </w:tc>
      </w:tr>
      <w:tr w:rsidR="00F854B8" w:rsidRPr="001A3FD9" w:rsidTr="00730812">
        <w:trPr>
          <w:trHeight w:val="300"/>
        </w:trPr>
        <w:tc>
          <w:tcPr>
            <w:tcW w:w="25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854B8" w:rsidRPr="001A3FD9" w:rsidRDefault="00F854B8" w:rsidP="00F854B8">
            <w:pPr>
              <w:suppressAutoHyphens w:val="0"/>
              <w:jc w:val="center"/>
              <w:rPr>
                <w:rFonts w:ascii="Verdana" w:hAnsi="Verdana" w:cs="Arial"/>
                <w:sz w:val="24"/>
                <w:szCs w:val="24"/>
                <w:lang w:eastAsia="pt-BR"/>
              </w:rPr>
            </w:pPr>
            <w:r w:rsidRPr="001A3FD9">
              <w:rPr>
                <w:rFonts w:ascii="Verdana" w:hAnsi="Verdana" w:cs="Arial"/>
                <w:sz w:val="24"/>
                <w:szCs w:val="24"/>
                <w:lang w:eastAsia="pt-BR"/>
              </w:rPr>
              <w:t>Trabalho</w:t>
            </w:r>
          </w:p>
        </w:tc>
        <w:tc>
          <w:tcPr>
            <w:tcW w:w="2680" w:type="dxa"/>
            <w:tcBorders>
              <w:top w:val="single" w:sz="4" w:space="0" w:color="auto"/>
              <w:left w:val="nil"/>
              <w:bottom w:val="single" w:sz="4" w:space="0" w:color="auto"/>
              <w:right w:val="single" w:sz="4" w:space="0" w:color="auto"/>
            </w:tcBorders>
            <w:shd w:val="clear" w:color="auto" w:fill="auto"/>
            <w:vAlign w:val="bottom"/>
            <w:hideMark/>
          </w:tcPr>
          <w:p w:rsidR="00F854B8" w:rsidRPr="001A3FD9" w:rsidRDefault="00F854B8" w:rsidP="00F854B8">
            <w:pPr>
              <w:suppressAutoHyphens w:val="0"/>
              <w:rPr>
                <w:rFonts w:ascii="Verdana" w:hAnsi="Verdana" w:cs="Arial"/>
                <w:sz w:val="24"/>
                <w:szCs w:val="24"/>
                <w:lang w:eastAsia="pt-BR"/>
              </w:rPr>
            </w:pPr>
            <w:r w:rsidRPr="001A3FD9">
              <w:rPr>
                <w:rFonts w:ascii="Verdana" w:hAnsi="Verdana" w:cs="Arial"/>
                <w:sz w:val="24"/>
                <w:szCs w:val="24"/>
                <w:lang w:eastAsia="pt-BR"/>
              </w:rPr>
              <w:t>Ganha Tempo</w:t>
            </w:r>
          </w:p>
        </w:tc>
        <w:tc>
          <w:tcPr>
            <w:tcW w:w="3706" w:type="dxa"/>
            <w:tcBorders>
              <w:top w:val="single" w:sz="4" w:space="0" w:color="auto"/>
              <w:left w:val="nil"/>
              <w:bottom w:val="single" w:sz="4" w:space="0" w:color="auto"/>
              <w:right w:val="single" w:sz="4" w:space="0" w:color="auto"/>
            </w:tcBorders>
            <w:shd w:val="clear" w:color="auto" w:fill="auto"/>
            <w:vAlign w:val="bottom"/>
            <w:hideMark/>
          </w:tcPr>
          <w:p w:rsidR="00F854B8" w:rsidRPr="001A3FD9" w:rsidRDefault="00F854B8" w:rsidP="00F854B8">
            <w:pPr>
              <w:suppressAutoHyphens w:val="0"/>
              <w:rPr>
                <w:rFonts w:ascii="Verdana" w:hAnsi="Verdana" w:cs="Arial"/>
                <w:sz w:val="24"/>
                <w:szCs w:val="24"/>
                <w:lang w:eastAsia="pt-BR"/>
              </w:rPr>
            </w:pPr>
            <w:r w:rsidRPr="001A3FD9">
              <w:rPr>
                <w:rFonts w:ascii="Verdana" w:hAnsi="Verdana" w:cs="Arial"/>
                <w:sz w:val="24"/>
                <w:szCs w:val="24"/>
                <w:lang w:eastAsia="pt-BR"/>
              </w:rPr>
              <w:t xml:space="preserve">Estrada Ernestina Vieira, nº </w:t>
            </w:r>
            <w:proofErr w:type="gramStart"/>
            <w:r w:rsidRPr="001A3FD9">
              <w:rPr>
                <w:rFonts w:ascii="Verdana" w:hAnsi="Verdana" w:cs="Arial"/>
                <w:sz w:val="24"/>
                <w:szCs w:val="24"/>
                <w:lang w:eastAsia="pt-BR"/>
              </w:rPr>
              <w:t>149</w:t>
            </w:r>
            <w:proofErr w:type="gramEnd"/>
          </w:p>
        </w:tc>
      </w:tr>
      <w:tr w:rsidR="00F854B8" w:rsidRPr="001A3FD9" w:rsidTr="00730812">
        <w:trPr>
          <w:trHeight w:val="300"/>
        </w:trPr>
        <w:tc>
          <w:tcPr>
            <w:tcW w:w="2560" w:type="dxa"/>
            <w:tcBorders>
              <w:top w:val="nil"/>
              <w:left w:val="single" w:sz="4" w:space="0" w:color="auto"/>
              <w:bottom w:val="single" w:sz="4" w:space="0" w:color="auto"/>
              <w:right w:val="single" w:sz="4" w:space="0" w:color="auto"/>
            </w:tcBorders>
            <w:shd w:val="clear" w:color="auto" w:fill="auto"/>
            <w:vAlign w:val="bottom"/>
            <w:hideMark/>
          </w:tcPr>
          <w:p w:rsidR="00F854B8" w:rsidRPr="001A3FD9" w:rsidRDefault="00F854B8" w:rsidP="00F854B8">
            <w:pPr>
              <w:suppressAutoHyphens w:val="0"/>
              <w:jc w:val="center"/>
              <w:rPr>
                <w:rFonts w:ascii="Verdana" w:hAnsi="Verdana" w:cs="Arial"/>
                <w:sz w:val="24"/>
                <w:szCs w:val="24"/>
                <w:lang w:eastAsia="pt-BR"/>
              </w:rPr>
            </w:pPr>
            <w:r w:rsidRPr="001A3FD9">
              <w:rPr>
                <w:rFonts w:ascii="Verdana" w:hAnsi="Verdana" w:cs="Arial"/>
                <w:sz w:val="24"/>
                <w:szCs w:val="24"/>
                <w:lang w:eastAsia="pt-BR"/>
              </w:rPr>
              <w:t>Trabalho</w:t>
            </w:r>
          </w:p>
        </w:tc>
        <w:tc>
          <w:tcPr>
            <w:tcW w:w="2680" w:type="dxa"/>
            <w:tcBorders>
              <w:top w:val="nil"/>
              <w:left w:val="nil"/>
              <w:bottom w:val="single" w:sz="4" w:space="0" w:color="auto"/>
              <w:right w:val="single" w:sz="4" w:space="0" w:color="auto"/>
            </w:tcBorders>
            <w:shd w:val="clear" w:color="auto" w:fill="auto"/>
            <w:vAlign w:val="bottom"/>
            <w:hideMark/>
          </w:tcPr>
          <w:p w:rsidR="00F854B8" w:rsidRPr="001A3FD9" w:rsidRDefault="00F854B8" w:rsidP="00F854B8">
            <w:pPr>
              <w:suppressAutoHyphens w:val="0"/>
              <w:rPr>
                <w:rFonts w:ascii="Verdana" w:hAnsi="Verdana" w:cs="Arial"/>
                <w:sz w:val="24"/>
                <w:szCs w:val="24"/>
                <w:lang w:eastAsia="pt-BR"/>
              </w:rPr>
            </w:pPr>
            <w:r w:rsidRPr="001A3FD9">
              <w:rPr>
                <w:rFonts w:ascii="Verdana" w:hAnsi="Verdana" w:cs="Arial"/>
                <w:sz w:val="24"/>
                <w:szCs w:val="24"/>
                <w:lang w:eastAsia="pt-BR"/>
              </w:rPr>
              <w:t>Sala de Fiscalização</w:t>
            </w:r>
          </w:p>
        </w:tc>
        <w:tc>
          <w:tcPr>
            <w:tcW w:w="3706" w:type="dxa"/>
            <w:tcBorders>
              <w:top w:val="nil"/>
              <w:left w:val="nil"/>
              <w:bottom w:val="single" w:sz="4" w:space="0" w:color="auto"/>
              <w:right w:val="single" w:sz="4" w:space="0" w:color="auto"/>
            </w:tcBorders>
            <w:shd w:val="clear" w:color="auto" w:fill="auto"/>
            <w:vAlign w:val="bottom"/>
            <w:hideMark/>
          </w:tcPr>
          <w:p w:rsidR="00F854B8" w:rsidRPr="001A3FD9" w:rsidRDefault="00F854B8" w:rsidP="00F854B8">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Antonio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Zamella</w:t>
            </w:r>
            <w:proofErr w:type="spellEnd"/>
            <w:r w:rsidRPr="001A3FD9">
              <w:rPr>
                <w:rFonts w:ascii="Verdana" w:hAnsi="Verdana" w:cs="Arial"/>
                <w:sz w:val="24"/>
                <w:szCs w:val="24"/>
                <w:lang w:eastAsia="pt-BR"/>
              </w:rPr>
              <w:t xml:space="preserve">, nº </w:t>
            </w:r>
            <w:proofErr w:type="gramStart"/>
            <w:r w:rsidRPr="001A3FD9">
              <w:rPr>
                <w:rFonts w:ascii="Verdana" w:hAnsi="Verdana" w:cs="Arial"/>
                <w:sz w:val="24"/>
                <w:szCs w:val="24"/>
                <w:lang w:eastAsia="pt-BR"/>
              </w:rPr>
              <w:t>43</w:t>
            </w:r>
            <w:proofErr w:type="gramEnd"/>
          </w:p>
        </w:tc>
      </w:tr>
      <w:tr w:rsidR="00F854B8" w:rsidRPr="001A3FD9" w:rsidTr="00730812">
        <w:trPr>
          <w:trHeight w:val="600"/>
        </w:trPr>
        <w:tc>
          <w:tcPr>
            <w:tcW w:w="2560" w:type="dxa"/>
            <w:tcBorders>
              <w:top w:val="nil"/>
              <w:left w:val="single" w:sz="4" w:space="0" w:color="auto"/>
              <w:bottom w:val="single" w:sz="4" w:space="0" w:color="auto"/>
              <w:right w:val="single" w:sz="4" w:space="0" w:color="auto"/>
            </w:tcBorders>
            <w:shd w:val="clear" w:color="auto" w:fill="auto"/>
            <w:vAlign w:val="bottom"/>
            <w:hideMark/>
          </w:tcPr>
          <w:p w:rsidR="00F854B8" w:rsidRPr="001A3FD9" w:rsidRDefault="00F854B8" w:rsidP="00F854B8">
            <w:pPr>
              <w:suppressAutoHyphens w:val="0"/>
              <w:jc w:val="center"/>
              <w:rPr>
                <w:rFonts w:ascii="Verdana" w:hAnsi="Verdana" w:cs="Arial"/>
                <w:sz w:val="24"/>
                <w:szCs w:val="24"/>
                <w:lang w:eastAsia="pt-BR"/>
              </w:rPr>
            </w:pPr>
            <w:r w:rsidRPr="001A3FD9">
              <w:rPr>
                <w:rFonts w:ascii="Verdana" w:hAnsi="Verdana" w:cs="Arial"/>
                <w:sz w:val="24"/>
                <w:szCs w:val="24"/>
                <w:lang w:eastAsia="pt-BR"/>
              </w:rPr>
              <w:t>Trabalho</w:t>
            </w:r>
          </w:p>
        </w:tc>
        <w:tc>
          <w:tcPr>
            <w:tcW w:w="2680" w:type="dxa"/>
            <w:tcBorders>
              <w:top w:val="nil"/>
              <w:left w:val="nil"/>
              <w:bottom w:val="single" w:sz="4" w:space="0" w:color="auto"/>
              <w:right w:val="single" w:sz="4" w:space="0" w:color="auto"/>
            </w:tcBorders>
            <w:shd w:val="clear" w:color="auto" w:fill="auto"/>
            <w:vAlign w:val="bottom"/>
            <w:hideMark/>
          </w:tcPr>
          <w:p w:rsidR="00F854B8" w:rsidRPr="001A3FD9" w:rsidRDefault="00F854B8" w:rsidP="00F854B8">
            <w:pPr>
              <w:suppressAutoHyphens w:val="0"/>
              <w:rPr>
                <w:rFonts w:ascii="Verdana" w:hAnsi="Verdana" w:cs="Arial"/>
                <w:sz w:val="24"/>
                <w:szCs w:val="24"/>
                <w:lang w:eastAsia="pt-BR"/>
              </w:rPr>
            </w:pPr>
            <w:r w:rsidRPr="001A3FD9">
              <w:rPr>
                <w:rFonts w:ascii="Verdana" w:hAnsi="Verdana" w:cs="Arial"/>
                <w:sz w:val="24"/>
                <w:szCs w:val="24"/>
                <w:lang w:eastAsia="pt-BR"/>
              </w:rPr>
              <w:t>Centro Público de Economia Solidária</w:t>
            </w:r>
          </w:p>
        </w:tc>
        <w:tc>
          <w:tcPr>
            <w:tcW w:w="3706" w:type="dxa"/>
            <w:tcBorders>
              <w:top w:val="nil"/>
              <w:left w:val="nil"/>
              <w:bottom w:val="single" w:sz="4" w:space="0" w:color="auto"/>
              <w:right w:val="single" w:sz="4" w:space="0" w:color="auto"/>
            </w:tcBorders>
            <w:shd w:val="clear" w:color="auto" w:fill="auto"/>
            <w:vAlign w:val="bottom"/>
            <w:hideMark/>
          </w:tcPr>
          <w:p w:rsidR="00F854B8" w:rsidRPr="001A3FD9" w:rsidRDefault="00F854B8" w:rsidP="00F854B8">
            <w:pPr>
              <w:suppressAutoHyphens w:val="0"/>
              <w:rPr>
                <w:rFonts w:ascii="Verdana" w:hAnsi="Verdana" w:cs="Arial"/>
                <w:sz w:val="24"/>
                <w:szCs w:val="24"/>
                <w:lang w:eastAsia="pt-BR"/>
              </w:rPr>
            </w:pPr>
            <w:r w:rsidRPr="001A3FD9">
              <w:rPr>
                <w:rFonts w:ascii="Verdana" w:hAnsi="Verdana" w:cs="Arial"/>
                <w:sz w:val="24"/>
                <w:szCs w:val="24"/>
                <w:lang w:eastAsia="pt-BR"/>
              </w:rPr>
              <w:t xml:space="preserve">Rua </w:t>
            </w:r>
            <w:proofErr w:type="spellStart"/>
            <w:r w:rsidRPr="001A3FD9">
              <w:rPr>
                <w:rFonts w:ascii="Verdana" w:hAnsi="Verdana" w:cs="Arial"/>
                <w:sz w:val="24"/>
                <w:szCs w:val="24"/>
                <w:lang w:eastAsia="pt-BR"/>
              </w:rPr>
              <w:t>Angela</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Perioto</w:t>
            </w:r>
            <w:proofErr w:type="spellEnd"/>
            <w:r w:rsidRPr="001A3FD9">
              <w:rPr>
                <w:rFonts w:ascii="Verdana" w:hAnsi="Verdana" w:cs="Arial"/>
                <w:sz w:val="24"/>
                <w:szCs w:val="24"/>
                <w:lang w:eastAsia="pt-BR"/>
              </w:rPr>
              <w:t xml:space="preserve"> </w:t>
            </w:r>
            <w:proofErr w:type="spellStart"/>
            <w:r w:rsidRPr="001A3FD9">
              <w:rPr>
                <w:rFonts w:ascii="Verdana" w:hAnsi="Verdana" w:cs="Arial"/>
                <w:sz w:val="24"/>
                <w:szCs w:val="24"/>
                <w:lang w:eastAsia="pt-BR"/>
              </w:rPr>
              <w:t>Tolaini</w:t>
            </w:r>
            <w:proofErr w:type="spellEnd"/>
            <w:r w:rsidRPr="001A3FD9">
              <w:rPr>
                <w:rFonts w:ascii="Verdana" w:hAnsi="Verdana" w:cs="Arial"/>
                <w:sz w:val="24"/>
                <w:szCs w:val="24"/>
                <w:lang w:eastAsia="pt-BR"/>
              </w:rPr>
              <w:t xml:space="preserve">, nº </w:t>
            </w:r>
            <w:proofErr w:type="gramStart"/>
            <w:r w:rsidRPr="001A3FD9">
              <w:rPr>
                <w:rFonts w:ascii="Verdana" w:hAnsi="Verdana" w:cs="Arial"/>
                <w:sz w:val="24"/>
                <w:szCs w:val="24"/>
                <w:lang w:eastAsia="pt-BR"/>
              </w:rPr>
              <w:t>146</w:t>
            </w:r>
            <w:proofErr w:type="gramEnd"/>
          </w:p>
        </w:tc>
      </w:tr>
    </w:tbl>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p>
    <w:p w:rsidR="00575AD0" w:rsidRPr="001A3FD9" w:rsidRDefault="00575AD0"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-Prédios ocupad</w:t>
      </w:r>
      <w:r w:rsidR="00F854B8" w:rsidRPr="001A3FD9">
        <w:rPr>
          <w:rFonts w:ascii="Verdana" w:eastAsia="Verdana" w:hAnsi="Verdana" w:cs="Verdana"/>
          <w:sz w:val="24"/>
          <w:szCs w:val="24"/>
        </w:rPr>
        <w:t xml:space="preserve">os pela Secretaria do trabalho </w:t>
      </w:r>
      <w:proofErr w:type="gramStart"/>
      <w:r w:rsidR="00F854B8" w:rsidRPr="001A3FD9">
        <w:rPr>
          <w:rFonts w:ascii="Verdana" w:eastAsia="Verdana" w:hAnsi="Verdana" w:cs="Verdana"/>
          <w:sz w:val="24"/>
          <w:szCs w:val="24"/>
        </w:rPr>
        <w:t>3</w:t>
      </w:r>
      <w:proofErr w:type="gramEnd"/>
      <w:r w:rsidRPr="001A3FD9">
        <w:rPr>
          <w:rFonts w:ascii="Verdana" w:eastAsia="Verdana" w:hAnsi="Verdana" w:cs="Verdana"/>
          <w:sz w:val="24"/>
          <w:szCs w:val="24"/>
        </w:rPr>
        <w:t xml:space="preserve"> locados.</w:t>
      </w:r>
    </w:p>
    <w:p w:rsidR="00B82D65" w:rsidRPr="001A3FD9" w:rsidRDefault="00B82D65" w:rsidP="00575AD0">
      <w:pPr>
        <w:widowControl w:val="0"/>
        <w:tabs>
          <w:tab w:val="left" w:pos="0"/>
        </w:tabs>
        <w:spacing w:before="1" w:line="360" w:lineRule="auto"/>
        <w:ind w:left="118" w:right="111"/>
        <w:jc w:val="both"/>
        <w:rPr>
          <w:rFonts w:ascii="Verdana" w:eastAsia="Verdana" w:hAnsi="Verdana" w:cs="Verdana"/>
          <w:sz w:val="24"/>
          <w:szCs w:val="24"/>
        </w:rPr>
      </w:pPr>
    </w:p>
    <w:p w:rsidR="00B82D65" w:rsidRPr="001A3FD9" w:rsidRDefault="00B82D65"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ab/>
        <w:t xml:space="preserve">Importante destacar, </w:t>
      </w:r>
      <w:r w:rsidR="00777022" w:rsidRPr="001A3FD9">
        <w:rPr>
          <w:rFonts w:ascii="Verdana" w:eastAsia="Verdana" w:hAnsi="Verdana" w:cs="Verdana"/>
          <w:sz w:val="24"/>
          <w:szCs w:val="24"/>
        </w:rPr>
        <w:t>que temos até a presente data 163 de próprios públicos e 42</w:t>
      </w:r>
      <w:r w:rsidRPr="001A3FD9">
        <w:rPr>
          <w:rFonts w:ascii="Verdana" w:eastAsia="Verdana" w:hAnsi="Verdana" w:cs="Verdana"/>
          <w:sz w:val="24"/>
          <w:szCs w:val="24"/>
        </w:rPr>
        <w:t xml:space="preserve"> de próprios públicos locados, e que esse número é transitório sendo aumentado a cada nova construção e locação, bem como a necessidade e dever de desenvolvimento da cidade, portanto, essas localizações poderão sofrer alterações.</w:t>
      </w:r>
    </w:p>
    <w:p w:rsidR="00B82D65" w:rsidRPr="001A3FD9" w:rsidRDefault="00B82D65" w:rsidP="00575AD0">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ab/>
        <w:t>Também destacamos que algumas áreas públicas, como praças</w:t>
      </w:r>
      <w:r w:rsidR="001C617C" w:rsidRPr="001A3FD9">
        <w:rPr>
          <w:rFonts w:ascii="Verdana" w:eastAsia="Verdana" w:hAnsi="Verdana" w:cs="Verdana"/>
          <w:sz w:val="24"/>
          <w:szCs w:val="24"/>
        </w:rPr>
        <w:t>,</w:t>
      </w:r>
      <w:r w:rsidRPr="001A3FD9">
        <w:rPr>
          <w:rFonts w:ascii="Verdana" w:eastAsia="Verdana" w:hAnsi="Verdana" w:cs="Verdana"/>
          <w:sz w:val="24"/>
          <w:szCs w:val="24"/>
        </w:rPr>
        <w:t xml:space="preserve"> vielas</w:t>
      </w:r>
      <w:r w:rsidR="001C617C" w:rsidRPr="001A3FD9">
        <w:rPr>
          <w:rFonts w:ascii="Verdana" w:eastAsia="Verdana" w:hAnsi="Verdana" w:cs="Verdana"/>
          <w:sz w:val="24"/>
          <w:szCs w:val="24"/>
        </w:rPr>
        <w:t>, pontos de ônibus</w:t>
      </w:r>
      <w:r w:rsidRPr="001A3FD9">
        <w:rPr>
          <w:rFonts w:ascii="Verdana" w:eastAsia="Verdana" w:hAnsi="Verdana" w:cs="Verdana"/>
          <w:sz w:val="24"/>
          <w:szCs w:val="24"/>
        </w:rPr>
        <w:t xml:space="preserve"> e vazios públicos exigem pequenos reparos de emergência do qual se utiliza pontualmente os serviços destacados em planilha de referência, conforme anexa.</w:t>
      </w:r>
    </w:p>
    <w:p w:rsidR="00256438" w:rsidRPr="001A3FD9" w:rsidRDefault="00B82D65" w:rsidP="00644B6E">
      <w:pPr>
        <w:widowControl w:val="0"/>
        <w:tabs>
          <w:tab w:val="left" w:pos="0"/>
        </w:tabs>
        <w:spacing w:before="1" w:line="360" w:lineRule="auto"/>
        <w:ind w:left="118" w:right="111"/>
        <w:jc w:val="both"/>
        <w:rPr>
          <w:rFonts w:ascii="Verdana" w:eastAsia="Verdana" w:hAnsi="Verdana" w:cs="Verdana"/>
          <w:sz w:val="24"/>
          <w:szCs w:val="24"/>
        </w:rPr>
      </w:pPr>
      <w:r w:rsidRPr="001A3FD9">
        <w:rPr>
          <w:rFonts w:ascii="Verdana" w:eastAsia="Verdana" w:hAnsi="Verdana" w:cs="Verdana"/>
          <w:sz w:val="24"/>
          <w:szCs w:val="24"/>
        </w:rPr>
        <w:tab/>
      </w:r>
      <w:r w:rsidR="005C1FDC" w:rsidRPr="001A3FD9">
        <w:rPr>
          <w:rFonts w:ascii="Verdana" w:eastAsia="Verdana" w:hAnsi="Verdana" w:cs="Verdana"/>
          <w:sz w:val="24"/>
          <w:szCs w:val="24"/>
        </w:rPr>
        <w:t xml:space="preserve">Neste tipo de intervenção não ocorrerá aumento de áreas e as especificações existentes não deverão ser alteradas; tal como não haverá reforma completa de prédios e construção ou instalação de equipamentos complementares tais como, quadra de esportes, zeladoria, </w:t>
      </w:r>
      <w:r w:rsidR="000364FA" w:rsidRPr="001A3FD9">
        <w:rPr>
          <w:rFonts w:ascii="Verdana" w:eastAsia="Verdana" w:hAnsi="Verdana" w:cs="Verdana"/>
          <w:sz w:val="24"/>
          <w:szCs w:val="24"/>
        </w:rPr>
        <w:t>etc.</w:t>
      </w:r>
      <w:r w:rsidR="005C1FDC" w:rsidRPr="001A3FD9">
        <w:rPr>
          <w:rFonts w:ascii="Verdana" w:eastAsia="Verdana" w:hAnsi="Verdana" w:cs="Verdana"/>
          <w:sz w:val="24"/>
          <w:szCs w:val="24"/>
        </w:rPr>
        <w:t>; visando somente realizar reparos nas edificações.</w:t>
      </w:r>
    </w:p>
    <w:p w:rsidR="00256438" w:rsidRPr="001A3FD9" w:rsidRDefault="005C1FDC" w:rsidP="00644B6E">
      <w:pPr>
        <w:widowControl w:val="0"/>
        <w:pBdr>
          <w:top w:val="nil"/>
          <w:left w:val="nil"/>
          <w:bottom w:val="nil"/>
          <w:right w:val="nil"/>
          <w:between w:val="nil"/>
        </w:pBdr>
        <w:tabs>
          <w:tab w:val="left" w:pos="0"/>
        </w:tabs>
        <w:spacing w:before="1" w:line="360" w:lineRule="auto"/>
        <w:ind w:left="24" w:right="111"/>
        <w:jc w:val="both"/>
        <w:rPr>
          <w:rFonts w:ascii="Verdana" w:eastAsia="Verdana" w:hAnsi="Verdana" w:cs="Verdana"/>
          <w:sz w:val="24"/>
          <w:szCs w:val="24"/>
        </w:rPr>
      </w:pPr>
      <w:r w:rsidRPr="001A3FD9">
        <w:rPr>
          <w:rFonts w:ascii="Verdana" w:eastAsia="Verdana" w:hAnsi="Verdana" w:cs="Verdana"/>
          <w:sz w:val="24"/>
          <w:szCs w:val="24"/>
        </w:rPr>
        <w:lastRenderedPageBreak/>
        <w:tab/>
        <w:t>Para a execução dos serviços constantes neste Memorial Descritivo, deverão ser observadas as normas especificadas na ABNT - Associação Brasileira de Normas Técnicas e especificações constantes no Manual de Serviços e de Componentes do FDE - Fundação para o Desenvolvimento da Educação (Governo do Estado de São Paulo), bem como a Tabela de Serviços do Contrato e sua respectiva Planilha Orçamentária;</w:t>
      </w:r>
    </w:p>
    <w:p w:rsidR="00256438" w:rsidRPr="001A3FD9" w:rsidRDefault="005C1FDC" w:rsidP="00644B6E">
      <w:pPr>
        <w:widowControl w:val="0"/>
        <w:pBdr>
          <w:top w:val="nil"/>
          <w:left w:val="nil"/>
          <w:bottom w:val="nil"/>
          <w:right w:val="nil"/>
          <w:between w:val="nil"/>
        </w:pBdr>
        <w:tabs>
          <w:tab w:val="left" w:pos="0"/>
        </w:tabs>
        <w:spacing w:before="1" w:line="360" w:lineRule="auto"/>
        <w:ind w:left="24" w:right="111"/>
        <w:jc w:val="both"/>
        <w:rPr>
          <w:rFonts w:ascii="Verdana" w:eastAsia="Verdana" w:hAnsi="Verdana" w:cs="Verdana"/>
          <w:color w:val="000000"/>
          <w:sz w:val="24"/>
          <w:szCs w:val="24"/>
        </w:rPr>
      </w:pPr>
      <w:r w:rsidRPr="001A3FD9">
        <w:rPr>
          <w:rFonts w:ascii="Verdana" w:eastAsia="Verdana" w:hAnsi="Verdana" w:cs="Verdana"/>
          <w:color w:val="000000"/>
          <w:sz w:val="24"/>
          <w:szCs w:val="24"/>
        </w:rPr>
        <w:tab/>
        <w:t>No caso deste Memorial Descritivo apresentar alguma discrepância ou omissão, deverá ser observado às normas da boa técnica, sem que isso dê origem a aditamento contratual;</w:t>
      </w:r>
    </w:p>
    <w:p w:rsidR="00256438" w:rsidRPr="001A3FD9" w:rsidRDefault="00256438" w:rsidP="00644B6E">
      <w:pPr>
        <w:pBdr>
          <w:top w:val="nil"/>
          <w:left w:val="nil"/>
          <w:bottom w:val="nil"/>
          <w:right w:val="nil"/>
          <w:between w:val="nil"/>
        </w:pBdr>
        <w:spacing w:before="3" w:line="360" w:lineRule="auto"/>
        <w:jc w:val="both"/>
        <w:rPr>
          <w:rFonts w:ascii="Verdana" w:eastAsia="Verdana" w:hAnsi="Verdana" w:cs="Verdana"/>
          <w:color w:val="000000"/>
          <w:sz w:val="24"/>
          <w:szCs w:val="24"/>
        </w:rPr>
      </w:pPr>
    </w:p>
    <w:p w:rsidR="00256438" w:rsidRPr="001A3FD9" w:rsidRDefault="005C1FDC" w:rsidP="00644B6E">
      <w:pPr>
        <w:widowControl w:val="0"/>
        <w:pBdr>
          <w:top w:val="nil"/>
          <w:left w:val="nil"/>
          <w:bottom w:val="nil"/>
          <w:right w:val="nil"/>
          <w:between w:val="nil"/>
        </w:pBdr>
        <w:tabs>
          <w:tab w:val="left" w:pos="0"/>
        </w:tabs>
        <w:spacing w:before="1" w:line="360" w:lineRule="auto"/>
        <w:ind w:left="24" w:right="111"/>
        <w:jc w:val="both"/>
        <w:rPr>
          <w:rFonts w:ascii="Verdana" w:eastAsia="Verdana" w:hAnsi="Verdana" w:cs="Verdana"/>
          <w:color w:val="000000"/>
          <w:sz w:val="24"/>
          <w:szCs w:val="24"/>
        </w:rPr>
      </w:pPr>
      <w:r w:rsidRPr="001A3FD9">
        <w:rPr>
          <w:rFonts w:ascii="Verdana" w:eastAsia="Verdana" w:hAnsi="Verdana" w:cs="Verdana"/>
          <w:color w:val="000000"/>
          <w:sz w:val="24"/>
          <w:szCs w:val="24"/>
        </w:rPr>
        <w:tab/>
        <w:t>Este Memorial Descritivo será parte integrante do Contrato;</w:t>
      </w:r>
    </w:p>
    <w:p w:rsidR="003419CE" w:rsidRPr="001A3FD9" w:rsidRDefault="003419CE" w:rsidP="00644B6E">
      <w:pPr>
        <w:widowControl w:val="0"/>
        <w:pBdr>
          <w:top w:val="nil"/>
          <w:left w:val="nil"/>
          <w:bottom w:val="nil"/>
          <w:right w:val="nil"/>
          <w:between w:val="nil"/>
        </w:pBdr>
        <w:tabs>
          <w:tab w:val="left" w:pos="0"/>
        </w:tabs>
        <w:spacing w:before="1" w:line="360" w:lineRule="auto"/>
        <w:ind w:left="24" w:right="111"/>
        <w:jc w:val="both"/>
        <w:rPr>
          <w:rFonts w:ascii="Verdana" w:eastAsia="Verdana" w:hAnsi="Verdana" w:cs="Verdana"/>
          <w:color w:val="000000"/>
          <w:sz w:val="24"/>
          <w:szCs w:val="24"/>
        </w:rPr>
      </w:pPr>
    </w:p>
    <w:p w:rsidR="00256438" w:rsidRPr="001A3FD9" w:rsidRDefault="005C1FDC" w:rsidP="00644B6E">
      <w:pPr>
        <w:numPr>
          <w:ilvl w:val="1"/>
          <w:numId w:val="9"/>
        </w:numPr>
        <w:pBdr>
          <w:top w:val="nil"/>
          <w:left w:val="nil"/>
          <w:bottom w:val="nil"/>
          <w:right w:val="nil"/>
          <w:between w:val="nil"/>
        </w:pBdr>
        <w:tabs>
          <w:tab w:val="left" w:pos="451"/>
        </w:tabs>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INFORMAÇÕES GERAIS</w:t>
      </w:r>
    </w:p>
    <w:p w:rsidR="00256438" w:rsidRPr="001A3FD9" w:rsidRDefault="005C1FDC" w:rsidP="00644B6E">
      <w:pPr>
        <w:widowControl w:val="0"/>
        <w:numPr>
          <w:ilvl w:val="2"/>
          <w:numId w:val="11"/>
        </w:numPr>
        <w:pBdr>
          <w:top w:val="nil"/>
          <w:left w:val="nil"/>
          <w:bottom w:val="nil"/>
          <w:right w:val="nil"/>
          <w:between w:val="nil"/>
        </w:pBdr>
        <w:tabs>
          <w:tab w:val="left" w:pos="0"/>
        </w:tabs>
        <w:ind w:left="567"/>
        <w:jc w:val="both"/>
        <w:rPr>
          <w:rFonts w:ascii="Verdana" w:eastAsia="Verdana" w:hAnsi="Verdana" w:cs="Verdana"/>
          <w:b/>
          <w:color w:val="000000"/>
          <w:sz w:val="24"/>
          <w:szCs w:val="24"/>
        </w:rPr>
      </w:pPr>
      <w:r w:rsidRPr="001A3FD9">
        <w:rPr>
          <w:rFonts w:ascii="Verdana" w:eastAsia="Verdana" w:hAnsi="Verdana" w:cs="Verdana"/>
          <w:b/>
          <w:color w:val="000000"/>
          <w:sz w:val="24"/>
          <w:szCs w:val="24"/>
        </w:rPr>
        <w:t>DESCRIÇÃO DOS SERVIÇOS</w:t>
      </w:r>
    </w:p>
    <w:p w:rsidR="00256438" w:rsidRPr="001A3FD9" w:rsidRDefault="00256438" w:rsidP="00644B6E">
      <w:pPr>
        <w:pBdr>
          <w:top w:val="nil"/>
          <w:left w:val="nil"/>
          <w:bottom w:val="nil"/>
          <w:right w:val="nil"/>
          <w:between w:val="nil"/>
        </w:pBdr>
        <w:spacing w:line="360" w:lineRule="auto"/>
        <w:jc w:val="both"/>
        <w:rPr>
          <w:rFonts w:ascii="Verdana" w:eastAsia="Verdana" w:hAnsi="Verdana" w:cs="Verdana"/>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INFRAESTRUTURA</w:t>
      </w:r>
    </w:p>
    <w:p w:rsidR="003419CE" w:rsidRPr="001A3FD9" w:rsidRDefault="003419CE" w:rsidP="003419CE">
      <w:pPr>
        <w:widowControl w:val="0"/>
        <w:pBdr>
          <w:top w:val="nil"/>
          <w:left w:val="nil"/>
          <w:bottom w:val="nil"/>
          <w:right w:val="nil"/>
          <w:between w:val="nil"/>
        </w:pBdr>
        <w:tabs>
          <w:tab w:val="left" w:pos="851"/>
        </w:tabs>
        <w:spacing w:line="360" w:lineRule="auto"/>
        <w:ind w:left="72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30" w:line="360" w:lineRule="auto"/>
        <w:ind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Os trabalhos constantes neste objeto não contemplam qualquer serviço de infraestrutura;</w:t>
      </w:r>
    </w:p>
    <w:p w:rsidR="00256438" w:rsidRPr="001A3FD9" w:rsidRDefault="00256438" w:rsidP="00644B6E">
      <w:pPr>
        <w:pBdr>
          <w:top w:val="nil"/>
          <w:left w:val="nil"/>
          <w:bottom w:val="nil"/>
          <w:right w:val="nil"/>
          <w:between w:val="nil"/>
        </w:pBdr>
        <w:spacing w:before="30" w:line="360" w:lineRule="auto"/>
        <w:ind w:firstLine="708"/>
        <w:jc w:val="both"/>
        <w:rPr>
          <w:rFonts w:ascii="Verdana" w:eastAsia="Verdana" w:hAnsi="Verdana" w:cs="Verdana"/>
          <w:color w:val="000000"/>
          <w:sz w:val="24"/>
          <w:szCs w:val="24"/>
        </w:rPr>
      </w:pPr>
    </w:p>
    <w:p w:rsidR="00256438" w:rsidRPr="001A3FD9" w:rsidRDefault="005C1FDC" w:rsidP="00644B6E">
      <w:pPr>
        <w:numPr>
          <w:ilvl w:val="1"/>
          <w:numId w:val="3"/>
        </w:numPr>
        <w:pBdr>
          <w:top w:val="nil"/>
          <w:left w:val="nil"/>
          <w:bottom w:val="nil"/>
          <w:right w:val="nil"/>
          <w:between w:val="nil"/>
        </w:pBdr>
        <w:spacing w:line="360" w:lineRule="auto"/>
        <w:ind w:left="709" w:hanging="709"/>
        <w:jc w:val="both"/>
        <w:rPr>
          <w:rFonts w:ascii="Verdana" w:eastAsia="Verdana" w:hAnsi="Verdana" w:cs="Verdana"/>
          <w:b/>
          <w:color w:val="000000"/>
          <w:sz w:val="24"/>
          <w:szCs w:val="24"/>
        </w:rPr>
      </w:pPr>
      <w:r w:rsidRPr="001A3FD9">
        <w:rPr>
          <w:rFonts w:ascii="Verdana" w:eastAsia="Verdana" w:hAnsi="Verdana" w:cs="Verdana"/>
          <w:b/>
          <w:color w:val="000000"/>
          <w:sz w:val="24"/>
          <w:szCs w:val="24"/>
        </w:rPr>
        <w:t xml:space="preserve">CONCRETO E FORMAS </w:t>
      </w:r>
    </w:p>
    <w:p w:rsidR="003419CE" w:rsidRPr="001A3FD9" w:rsidRDefault="005C1FDC" w:rsidP="00644B6E">
      <w:pPr>
        <w:numPr>
          <w:ilvl w:val="2"/>
          <w:numId w:val="3"/>
        </w:numPr>
        <w:pBdr>
          <w:top w:val="nil"/>
          <w:left w:val="nil"/>
          <w:bottom w:val="nil"/>
          <w:right w:val="nil"/>
          <w:between w:val="nil"/>
        </w:pBdr>
        <w:spacing w:line="360" w:lineRule="auto"/>
        <w:ind w:left="1134"/>
        <w:jc w:val="both"/>
        <w:rPr>
          <w:rFonts w:ascii="Verdana" w:eastAsia="Verdana" w:hAnsi="Verdana" w:cs="Verdana"/>
          <w:b/>
          <w:color w:val="000000"/>
          <w:sz w:val="24"/>
          <w:szCs w:val="24"/>
        </w:rPr>
      </w:pPr>
      <w:r w:rsidRPr="001A3FD9">
        <w:rPr>
          <w:rFonts w:ascii="Verdana" w:eastAsia="Verdana" w:hAnsi="Verdana" w:cs="Verdana"/>
          <w:b/>
          <w:color w:val="000000"/>
          <w:sz w:val="24"/>
          <w:szCs w:val="24"/>
        </w:rPr>
        <w:t>FORMA DE MADEIRA MACIÇA</w:t>
      </w:r>
    </w:p>
    <w:p w:rsidR="00256438" w:rsidRPr="001A3FD9" w:rsidRDefault="005C1FDC" w:rsidP="003419CE">
      <w:pPr>
        <w:pBdr>
          <w:top w:val="nil"/>
          <w:left w:val="nil"/>
          <w:bottom w:val="nil"/>
          <w:right w:val="nil"/>
          <w:between w:val="nil"/>
        </w:pBdr>
        <w:spacing w:line="360" w:lineRule="auto"/>
        <w:ind w:left="1134"/>
        <w:jc w:val="both"/>
        <w:rPr>
          <w:rFonts w:ascii="Verdana" w:eastAsia="Verdana" w:hAnsi="Verdana" w:cs="Verdana"/>
          <w:b/>
          <w:color w:val="000000"/>
          <w:sz w:val="24"/>
          <w:szCs w:val="24"/>
        </w:rPr>
      </w:pPr>
      <w:r w:rsidRPr="001A3FD9">
        <w:rPr>
          <w:rFonts w:ascii="Verdana" w:eastAsia="Verdana" w:hAnsi="Verdana" w:cs="Verdana"/>
          <w:b/>
          <w:color w:val="000000"/>
          <w:sz w:val="24"/>
          <w:szCs w:val="24"/>
        </w:rPr>
        <w:t xml:space="preserve">         </w:t>
      </w:r>
    </w:p>
    <w:p w:rsidR="00256438" w:rsidRPr="001A3FD9" w:rsidRDefault="005C1FDC" w:rsidP="00644B6E">
      <w:pPr>
        <w:spacing w:line="360" w:lineRule="auto"/>
        <w:jc w:val="both"/>
        <w:rPr>
          <w:rFonts w:ascii="Verdana" w:eastAsia="Verdana" w:hAnsi="Verdana" w:cs="Verdana"/>
          <w:sz w:val="24"/>
          <w:szCs w:val="24"/>
        </w:rPr>
      </w:pPr>
      <w:r w:rsidRPr="001A3FD9">
        <w:rPr>
          <w:rFonts w:ascii="Verdana" w:eastAsia="Verdana" w:hAnsi="Verdana" w:cs="Verdana"/>
          <w:sz w:val="24"/>
          <w:szCs w:val="24"/>
        </w:rPr>
        <w:t xml:space="preserve">          Execução de formas para fundação utilizando madeira maciça nas laterais da viga do tipo “Viga Baldrame”. Os painéis laterais da forma deverão ser formados por madeira maciça pregada sobre travessas. As travessas deverão ser escoradas na parte superior e na parte inferior, apoiando-se em estacas cravadas no solo.</w:t>
      </w:r>
    </w:p>
    <w:p w:rsidR="00256438" w:rsidRPr="001A3FD9" w:rsidRDefault="00256438" w:rsidP="00644B6E">
      <w:pPr>
        <w:spacing w:line="360" w:lineRule="auto"/>
        <w:jc w:val="both"/>
        <w:rPr>
          <w:rFonts w:ascii="Verdana" w:eastAsia="Verdana" w:hAnsi="Verdana" w:cs="Verdana"/>
          <w:sz w:val="24"/>
          <w:szCs w:val="24"/>
        </w:rPr>
      </w:pPr>
    </w:p>
    <w:p w:rsidR="00256438" w:rsidRPr="001A3FD9" w:rsidRDefault="005C1FDC" w:rsidP="00644B6E">
      <w:pPr>
        <w:numPr>
          <w:ilvl w:val="1"/>
          <w:numId w:val="5"/>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ARMADURA</w:t>
      </w:r>
    </w:p>
    <w:p w:rsidR="00256438" w:rsidRPr="001A3FD9" w:rsidRDefault="005C1FDC" w:rsidP="00644B6E">
      <w:pPr>
        <w:numPr>
          <w:ilvl w:val="2"/>
          <w:numId w:val="7"/>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ARMADURA DE ACO CA – 50 e CA – 60</w:t>
      </w:r>
    </w:p>
    <w:p w:rsidR="003419CE" w:rsidRPr="001A3FD9" w:rsidRDefault="003419CE" w:rsidP="003419CE">
      <w:pPr>
        <w:pBdr>
          <w:top w:val="nil"/>
          <w:left w:val="nil"/>
          <w:bottom w:val="nil"/>
          <w:right w:val="nil"/>
          <w:between w:val="nil"/>
        </w:pBdr>
        <w:spacing w:line="360" w:lineRule="auto"/>
        <w:ind w:left="1224"/>
        <w:jc w:val="both"/>
        <w:rPr>
          <w:rFonts w:ascii="Verdana" w:eastAsia="Verdana" w:hAnsi="Verdana" w:cs="Verdana"/>
          <w:b/>
          <w:color w:val="000000"/>
          <w:sz w:val="24"/>
          <w:szCs w:val="24"/>
        </w:rPr>
      </w:pPr>
    </w:p>
    <w:p w:rsidR="00256438" w:rsidRPr="001A3FD9" w:rsidRDefault="005C1FDC" w:rsidP="00644B6E">
      <w:pPr>
        <w:spacing w:line="360" w:lineRule="auto"/>
        <w:ind w:firstLine="708"/>
        <w:jc w:val="both"/>
        <w:rPr>
          <w:rFonts w:ascii="Verdana" w:eastAsia="Verdana" w:hAnsi="Verdana" w:cs="Verdana"/>
          <w:sz w:val="24"/>
          <w:szCs w:val="24"/>
        </w:rPr>
      </w:pPr>
      <w:r w:rsidRPr="001A3FD9">
        <w:rPr>
          <w:rFonts w:ascii="Verdana" w:eastAsia="Verdana" w:hAnsi="Verdana" w:cs="Verdana"/>
          <w:sz w:val="24"/>
          <w:szCs w:val="24"/>
        </w:rPr>
        <w:lastRenderedPageBreak/>
        <w:t>Confecção das armaduras e colocação nas formas. Os ferros deverão ser estendidos, estirados e alinhados. Em seguida, serão cortados e dobrados a frio conforme os desenhos do projeto estrutural. A armação será executada sobre as próprias formas no caso de vigas e lajes usando-se afastadores adequados. No caso de pilares será executada previamente. A fixação entre as barras será feita utilizando-se arame recozido nº 18. Os ferros deverão ser bem amarrados mantendo-se os espaçamentos e as posições previstas no projeto estrutural.</w:t>
      </w:r>
    </w:p>
    <w:p w:rsidR="003419CE" w:rsidRPr="001A3FD9" w:rsidRDefault="003419CE" w:rsidP="00644B6E">
      <w:pPr>
        <w:spacing w:line="360" w:lineRule="auto"/>
        <w:ind w:firstLine="708"/>
        <w:jc w:val="both"/>
        <w:rPr>
          <w:rFonts w:ascii="Verdana" w:eastAsia="Verdana" w:hAnsi="Verdana" w:cs="Verdana"/>
          <w:sz w:val="24"/>
          <w:szCs w:val="24"/>
        </w:rPr>
      </w:pPr>
    </w:p>
    <w:p w:rsidR="00256438" w:rsidRPr="001A3FD9" w:rsidRDefault="005C1FDC" w:rsidP="00644B6E">
      <w:pPr>
        <w:numPr>
          <w:ilvl w:val="1"/>
          <w:numId w:val="7"/>
        </w:numPr>
        <w:pBdr>
          <w:top w:val="nil"/>
          <w:left w:val="nil"/>
          <w:bottom w:val="nil"/>
          <w:right w:val="nil"/>
          <w:between w:val="nil"/>
        </w:pBdr>
        <w:spacing w:line="360" w:lineRule="auto"/>
        <w:jc w:val="both"/>
        <w:rPr>
          <w:rFonts w:ascii="Verdana" w:eastAsia="Verdana" w:hAnsi="Verdana" w:cs="Verdana"/>
          <w:color w:val="000000"/>
          <w:sz w:val="24"/>
          <w:szCs w:val="24"/>
        </w:rPr>
      </w:pPr>
      <w:r w:rsidRPr="001A3FD9">
        <w:rPr>
          <w:rFonts w:ascii="Verdana" w:eastAsia="Verdana" w:hAnsi="Verdana" w:cs="Verdana"/>
          <w:b/>
          <w:color w:val="000000"/>
          <w:sz w:val="24"/>
          <w:szCs w:val="24"/>
        </w:rPr>
        <w:t>CONCRETO</w:t>
      </w:r>
    </w:p>
    <w:p w:rsidR="00256438" w:rsidRPr="001A3FD9" w:rsidRDefault="005C1FDC" w:rsidP="00644B6E">
      <w:pPr>
        <w:numPr>
          <w:ilvl w:val="2"/>
          <w:numId w:val="7"/>
        </w:numPr>
        <w:pBdr>
          <w:top w:val="nil"/>
          <w:left w:val="nil"/>
          <w:bottom w:val="nil"/>
          <w:right w:val="nil"/>
          <w:between w:val="nil"/>
        </w:pBdr>
        <w:spacing w:line="360" w:lineRule="auto"/>
        <w:jc w:val="both"/>
        <w:rPr>
          <w:rFonts w:ascii="Verdana" w:eastAsia="Verdana" w:hAnsi="Verdana" w:cs="Verdana"/>
          <w:color w:val="000000"/>
          <w:sz w:val="24"/>
          <w:szCs w:val="24"/>
        </w:rPr>
      </w:pPr>
      <w:r w:rsidRPr="001A3FD9">
        <w:rPr>
          <w:rFonts w:ascii="Verdana" w:eastAsia="Verdana" w:hAnsi="Verdana" w:cs="Verdana"/>
          <w:b/>
          <w:color w:val="000000"/>
          <w:sz w:val="24"/>
          <w:szCs w:val="24"/>
        </w:rPr>
        <w:t xml:space="preserve">CONCRETO USINADO, BRITA </w:t>
      </w:r>
      <w:proofErr w:type="gramStart"/>
      <w:r w:rsidRPr="001A3FD9">
        <w:rPr>
          <w:rFonts w:ascii="Verdana" w:eastAsia="Verdana" w:hAnsi="Verdana" w:cs="Verdana"/>
          <w:b/>
          <w:color w:val="000000"/>
          <w:sz w:val="24"/>
          <w:szCs w:val="24"/>
        </w:rPr>
        <w:t>1</w:t>
      </w:r>
      <w:proofErr w:type="gramEnd"/>
      <w:r w:rsidRPr="001A3FD9">
        <w:rPr>
          <w:rFonts w:ascii="Verdana" w:eastAsia="Verdana" w:hAnsi="Verdana" w:cs="Verdana"/>
          <w:b/>
          <w:color w:val="000000"/>
          <w:sz w:val="24"/>
          <w:szCs w:val="24"/>
        </w:rPr>
        <w:t xml:space="preserve"> E 2, FCK 30 MPA</w:t>
      </w:r>
    </w:p>
    <w:p w:rsidR="003419CE" w:rsidRPr="001A3FD9" w:rsidRDefault="003419CE" w:rsidP="003419CE">
      <w:pPr>
        <w:pBdr>
          <w:top w:val="nil"/>
          <w:left w:val="nil"/>
          <w:bottom w:val="nil"/>
          <w:right w:val="nil"/>
          <w:between w:val="nil"/>
        </w:pBdr>
        <w:spacing w:line="360" w:lineRule="auto"/>
        <w:ind w:left="1224"/>
        <w:jc w:val="both"/>
        <w:rPr>
          <w:rFonts w:ascii="Verdana" w:eastAsia="Verdana" w:hAnsi="Verdana" w:cs="Verdana"/>
          <w:color w:val="000000"/>
          <w:sz w:val="24"/>
          <w:szCs w:val="24"/>
        </w:rPr>
      </w:pPr>
    </w:p>
    <w:p w:rsidR="00256438" w:rsidRPr="001A3FD9" w:rsidRDefault="005C1FDC" w:rsidP="00644B6E">
      <w:pPr>
        <w:spacing w:line="360" w:lineRule="auto"/>
        <w:ind w:firstLine="708"/>
        <w:jc w:val="both"/>
        <w:rPr>
          <w:rFonts w:ascii="Verdana" w:eastAsia="Verdana" w:hAnsi="Verdana" w:cs="Verdana"/>
          <w:sz w:val="24"/>
          <w:szCs w:val="24"/>
        </w:rPr>
      </w:pPr>
      <w:r w:rsidRPr="001A3FD9">
        <w:rPr>
          <w:rFonts w:ascii="Verdana" w:eastAsia="Verdana" w:hAnsi="Verdana" w:cs="Verdana"/>
          <w:sz w:val="24"/>
          <w:szCs w:val="24"/>
        </w:rPr>
        <w:t xml:space="preserve">O concreto usinado deve apresentar resistência à compressão aos 28 (vinte e oito) dias DE 30 </w:t>
      </w:r>
      <w:proofErr w:type="gramStart"/>
      <w:r w:rsidRPr="001A3FD9">
        <w:rPr>
          <w:rFonts w:ascii="Verdana" w:eastAsia="Verdana" w:hAnsi="Verdana" w:cs="Verdana"/>
          <w:sz w:val="24"/>
          <w:szCs w:val="24"/>
        </w:rPr>
        <w:t>MPa</w:t>
      </w:r>
      <w:proofErr w:type="gramEnd"/>
      <w:r w:rsidRPr="001A3FD9">
        <w:rPr>
          <w:rFonts w:ascii="Verdana" w:eastAsia="Verdana" w:hAnsi="Verdana" w:cs="Verdana"/>
          <w:sz w:val="24"/>
          <w:szCs w:val="24"/>
        </w:rPr>
        <w:t>. SLUMP convencional: 5 ± 1 cm.</w:t>
      </w:r>
    </w:p>
    <w:p w:rsidR="00256438" w:rsidRPr="001A3FD9" w:rsidRDefault="005C1FDC" w:rsidP="00644B6E">
      <w:pPr>
        <w:spacing w:line="360" w:lineRule="auto"/>
        <w:ind w:firstLine="708"/>
        <w:jc w:val="both"/>
        <w:rPr>
          <w:rFonts w:ascii="Verdana" w:eastAsia="Verdana" w:hAnsi="Verdana" w:cs="Verdana"/>
          <w:sz w:val="24"/>
          <w:szCs w:val="24"/>
        </w:rPr>
      </w:pPr>
      <w:r w:rsidRPr="001A3FD9">
        <w:rPr>
          <w:rFonts w:ascii="Verdana" w:eastAsia="Verdana" w:hAnsi="Verdana" w:cs="Verdana"/>
          <w:sz w:val="24"/>
          <w:szCs w:val="24"/>
        </w:rPr>
        <w:t xml:space="preserve">O fornecimento do concreto usinado deverá efetuar-se considerando o que segue: disposição dos materiais em caminhão tipo “betoneira”, em suas quantidades necessárias para atingir os parâmetros de resistência e plasticidade exigidos; Mistura dos materiais em caminhão tipo “betoneira”, respeitados os limites de tempo de pega até a descarga na obra O tempo de aplicação contado a partir do momento da dosagem do concreto na Usina, até o final da aplicação no local de entrega, não poderá ser superior a </w:t>
      </w:r>
      <w:proofErr w:type="gramStart"/>
      <w:r w:rsidRPr="001A3FD9">
        <w:rPr>
          <w:rFonts w:ascii="Verdana" w:eastAsia="Verdana" w:hAnsi="Verdana" w:cs="Verdana"/>
          <w:sz w:val="24"/>
          <w:szCs w:val="24"/>
        </w:rPr>
        <w:t>02:30</w:t>
      </w:r>
      <w:proofErr w:type="gramEnd"/>
      <w:r w:rsidRPr="001A3FD9">
        <w:rPr>
          <w:rFonts w:ascii="Verdana" w:eastAsia="Verdana" w:hAnsi="Verdana" w:cs="Verdana"/>
          <w:sz w:val="24"/>
          <w:szCs w:val="24"/>
        </w:rPr>
        <w:t xml:space="preserve">’ (duas horas e trinta minutos). Por motivos técnicos, a adição de água ao concreto usinado após a sua dosagem, somente será permitida mediante autorização por escrito do responsável técnico designado pela Prefeitura. A unidade de medida a ser utilizada será a de metros cúbicos (m³). </w:t>
      </w:r>
      <w:proofErr w:type="gramStart"/>
      <w:r w:rsidRPr="001A3FD9">
        <w:rPr>
          <w:rFonts w:ascii="Verdana" w:eastAsia="Verdana" w:hAnsi="Verdana" w:cs="Verdana"/>
          <w:sz w:val="24"/>
          <w:szCs w:val="24"/>
        </w:rPr>
        <w:t>Deverá</w:t>
      </w:r>
      <w:proofErr w:type="gramEnd"/>
      <w:r w:rsidRPr="001A3FD9">
        <w:rPr>
          <w:rFonts w:ascii="Verdana" w:eastAsia="Verdana" w:hAnsi="Verdana" w:cs="Verdana"/>
          <w:sz w:val="24"/>
          <w:szCs w:val="24"/>
        </w:rPr>
        <w:t xml:space="preserve"> ser anexado ao diário da obra ensaios laboratoriais atualizados (prazo não superior a 30 (trinta) dias dos materiais componentes do concreto (cimento, pedra e areia) em conformidade com as normas da ABNT. Para cada remessa, deverá ser verificado o “SLUMP” (abatimento) do concreto usinado. Para </w:t>
      </w:r>
      <w:r w:rsidRPr="001A3FD9">
        <w:rPr>
          <w:rFonts w:ascii="Verdana" w:eastAsia="Verdana" w:hAnsi="Verdana" w:cs="Verdana"/>
          <w:sz w:val="24"/>
          <w:szCs w:val="24"/>
        </w:rPr>
        <w:lastRenderedPageBreak/>
        <w:t>cada remessa, a contratada deverá colher “corpos de prova” do concreto usinado antes da concretagem e providenciar, às suas expensas, a realização de ensaios laboratoriais de resistências à compressão aos 07 (sete) e 28 (vinte e oito) dias corridos. Deverão ser observadas as normas da ABNT, em especial as NBR 7212 (“Execução de Concreto Dosado em Central”), 12655 (“Concreto – Preparo, Controle e Recebimento), 6118, 7183, 6120, 6122 e 7223”.</w:t>
      </w:r>
    </w:p>
    <w:p w:rsidR="006C503F" w:rsidRPr="001A3FD9" w:rsidRDefault="006C503F" w:rsidP="00644B6E">
      <w:pPr>
        <w:spacing w:line="360" w:lineRule="auto"/>
        <w:ind w:firstLine="708"/>
        <w:jc w:val="both"/>
        <w:rPr>
          <w:rFonts w:ascii="Verdana" w:eastAsia="Verdana" w:hAnsi="Verdana" w:cs="Verdana"/>
          <w:sz w:val="24"/>
          <w:szCs w:val="24"/>
        </w:rPr>
      </w:pPr>
    </w:p>
    <w:p w:rsidR="003419CE" w:rsidRPr="001A3FD9" w:rsidRDefault="003419CE" w:rsidP="00644B6E">
      <w:pPr>
        <w:spacing w:line="360" w:lineRule="auto"/>
        <w:ind w:firstLine="708"/>
        <w:jc w:val="both"/>
        <w:rPr>
          <w:rFonts w:ascii="Verdana" w:eastAsia="Verdana" w:hAnsi="Verdana" w:cs="Verdana"/>
          <w:sz w:val="24"/>
          <w:szCs w:val="24"/>
        </w:rPr>
      </w:pPr>
    </w:p>
    <w:p w:rsidR="00256438" w:rsidRPr="001A3FD9" w:rsidRDefault="00256438" w:rsidP="00644B6E">
      <w:pPr>
        <w:spacing w:line="360" w:lineRule="auto"/>
        <w:ind w:firstLine="708"/>
        <w:jc w:val="both"/>
        <w:rPr>
          <w:rFonts w:ascii="Verdana" w:eastAsia="Verdana" w:hAnsi="Verdana" w:cs="Verdana"/>
          <w:sz w:val="24"/>
          <w:szCs w:val="24"/>
        </w:rPr>
      </w:pPr>
    </w:p>
    <w:p w:rsidR="00256438" w:rsidRPr="001A3FD9" w:rsidRDefault="005C1FDC" w:rsidP="00644B6E">
      <w:pPr>
        <w:numPr>
          <w:ilvl w:val="2"/>
          <w:numId w:val="1"/>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LANÇAMENTO E APLICAÇÃO DE CONCRETO</w:t>
      </w:r>
    </w:p>
    <w:p w:rsidR="00256438" w:rsidRPr="001A3FD9" w:rsidRDefault="005C1FDC" w:rsidP="00644B6E">
      <w:pPr>
        <w:spacing w:line="360" w:lineRule="auto"/>
        <w:jc w:val="both"/>
        <w:rPr>
          <w:rFonts w:ascii="Verdana" w:eastAsia="Verdana" w:hAnsi="Verdana" w:cs="Verdana"/>
          <w:sz w:val="24"/>
          <w:szCs w:val="24"/>
        </w:rPr>
      </w:pPr>
      <w:r w:rsidRPr="001A3FD9">
        <w:rPr>
          <w:rFonts w:ascii="Verdana" w:eastAsia="Verdana" w:hAnsi="Verdana" w:cs="Verdana"/>
          <w:sz w:val="24"/>
          <w:szCs w:val="24"/>
        </w:rPr>
        <w:t>Normas técnicas -NBR 6118 - Projeto e execução de obras de concreto armado;</w:t>
      </w:r>
    </w:p>
    <w:p w:rsidR="00256438" w:rsidRPr="001A3FD9" w:rsidRDefault="005C1FDC" w:rsidP="00644B6E">
      <w:pPr>
        <w:spacing w:line="360" w:lineRule="auto"/>
        <w:ind w:firstLine="708"/>
        <w:jc w:val="both"/>
        <w:rPr>
          <w:rFonts w:ascii="Verdana" w:eastAsia="Verdana" w:hAnsi="Verdana" w:cs="Verdana"/>
          <w:sz w:val="24"/>
          <w:szCs w:val="24"/>
        </w:rPr>
      </w:pPr>
      <w:r w:rsidRPr="001A3FD9">
        <w:rPr>
          <w:rFonts w:ascii="Verdana" w:eastAsia="Verdana" w:hAnsi="Verdana" w:cs="Verdana"/>
          <w:sz w:val="24"/>
          <w:szCs w:val="24"/>
        </w:rPr>
        <w:t>Os concretos deverão ser lançados imediatamente após o recebimento e não poderá ser utilizado o concreto depois de iniciada a pega. Os concretos deverão ser lançados sem interrupção de trabalho. O concreto deverá ser lançado o mais perto possível de sua posição final, evitando-se incrustação de argamassa nas paredes das formas e nas armaduras. Deverão ser tomadas precauções para manter a homogeneidade do concreto. A altura de queda livre não poderá ultrapassar 2m. Para pecas estreitas e altas, o concreto deverá ser lançado por janelas abertas na parte lateral, ou por meio de tubos.</w:t>
      </w:r>
    </w:p>
    <w:p w:rsidR="00256438" w:rsidRPr="001A3FD9" w:rsidRDefault="00256438" w:rsidP="00644B6E">
      <w:pPr>
        <w:spacing w:line="360" w:lineRule="auto"/>
        <w:jc w:val="both"/>
        <w:rPr>
          <w:rFonts w:ascii="Verdana" w:eastAsia="Verdana" w:hAnsi="Verdana" w:cs="Verdana"/>
          <w:b/>
          <w:sz w:val="24"/>
          <w:szCs w:val="24"/>
        </w:rPr>
      </w:pPr>
    </w:p>
    <w:p w:rsidR="00256438" w:rsidRPr="001A3FD9" w:rsidRDefault="005C1FDC" w:rsidP="00644B6E">
      <w:pPr>
        <w:numPr>
          <w:ilvl w:val="1"/>
          <w:numId w:val="1"/>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EMBASAMENTO</w:t>
      </w:r>
    </w:p>
    <w:p w:rsidR="00256438" w:rsidRPr="001A3FD9" w:rsidRDefault="005C1FDC" w:rsidP="00644B6E">
      <w:pPr>
        <w:spacing w:line="360" w:lineRule="auto"/>
        <w:ind w:firstLine="708"/>
        <w:jc w:val="both"/>
        <w:rPr>
          <w:rFonts w:ascii="Verdana" w:eastAsia="Verdana" w:hAnsi="Verdana" w:cs="Verdana"/>
          <w:sz w:val="24"/>
          <w:szCs w:val="24"/>
        </w:rPr>
      </w:pPr>
      <w:r w:rsidRPr="001A3FD9">
        <w:rPr>
          <w:rFonts w:ascii="Verdana" w:eastAsia="Verdana" w:hAnsi="Verdana" w:cs="Verdana"/>
          <w:sz w:val="24"/>
          <w:szCs w:val="24"/>
        </w:rPr>
        <w:t xml:space="preserve">Alvenaria de fundação e embasamento com blocos de concreto estrutural (14 x 14 x </w:t>
      </w:r>
      <w:proofErr w:type="gramStart"/>
      <w:r w:rsidRPr="001A3FD9">
        <w:rPr>
          <w:rFonts w:ascii="Verdana" w:eastAsia="Verdana" w:hAnsi="Verdana" w:cs="Verdana"/>
          <w:sz w:val="24"/>
          <w:szCs w:val="24"/>
        </w:rPr>
        <w:t>39cm</w:t>
      </w:r>
      <w:proofErr w:type="gramEnd"/>
      <w:r w:rsidRPr="001A3FD9">
        <w:rPr>
          <w:rFonts w:ascii="Verdana" w:eastAsia="Verdana" w:hAnsi="Verdana" w:cs="Verdana"/>
          <w:sz w:val="24"/>
          <w:szCs w:val="24"/>
        </w:rPr>
        <w:t>), devendo ser assentados com argamassa mista de cimento, areia e cal hidratado no traço 1:2:8, garantindo-se alinhamento e prumo e de acordo com as boas técnicas e normas da ABNT.</w:t>
      </w:r>
    </w:p>
    <w:p w:rsidR="00256438" w:rsidRPr="001A3FD9" w:rsidRDefault="00256438" w:rsidP="00644B6E">
      <w:pPr>
        <w:spacing w:line="360" w:lineRule="auto"/>
        <w:ind w:firstLine="708"/>
        <w:jc w:val="both"/>
        <w:rPr>
          <w:rFonts w:ascii="Verdana" w:eastAsia="Verdana" w:hAnsi="Verdana" w:cs="Verdana"/>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284" w:hanging="284"/>
        <w:jc w:val="both"/>
        <w:rPr>
          <w:rFonts w:ascii="Verdana" w:eastAsia="Verdana" w:hAnsi="Verdana" w:cs="Verdana"/>
          <w:b/>
          <w:color w:val="000000"/>
          <w:sz w:val="24"/>
          <w:szCs w:val="24"/>
        </w:rPr>
      </w:pPr>
      <w:r w:rsidRPr="001A3FD9">
        <w:rPr>
          <w:rFonts w:ascii="Verdana" w:eastAsia="Verdana" w:hAnsi="Verdana" w:cs="Verdana"/>
          <w:b/>
          <w:color w:val="000000"/>
          <w:sz w:val="24"/>
          <w:szCs w:val="24"/>
        </w:rPr>
        <w:t>SUPERESTRUTURA</w:t>
      </w:r>
    </w:p>
    <w:p w:rsidR="00256438" w:rsidRPr="001A3FD9" w:rsidRDefault="005C1FDC" w:rsidP="00644B6E">
      <w:pPr>
        <w:pBdr>
          <w:top w:val="nil"/>
          <w:left w:val="nil"/>
          <w:bottom w:val="nil"/>
          <w:right w:val="nil"/>
          <w:between w:val="nil"/>
        </w:pBdr>
        <w:spacing w:before="28" w:line="360" w:lineRule="auto"/>
        <w:ind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Análoga ao item anterior;</w:t>
      </w:r>
    </w:p>
    <w:p w:rsidR="00256438" w:rsidRPr="001A3FD9" w:rsidRDefault="00256438" w:rsidP="00644B6E">
      <w:pPr>
        <w:pBdr>
          <w:top w:val="nil"/>
          <w:left w:val="nil"/>
          <w:bottom w:val="nil"/>
          <w:right w:val="nil"/>
          <w:between w:val="nil"/>
        </w:pBdr>
        <w:spacing w:before="11" w:line="360" w:lineRule="auto"/>
        <w:jc w:val="both"/>
        <w:rPr>
          <w:rFonts w:ascii="Verdana" w:eastAsia="Verdana" w:hAnsi="Verdana" w:cs="Verdana"/>
          <w:b/>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ALVENARIAS E OUTROS ELEMENTOS DIVISÓRIOS</w:t>
      </w:r>
    </w:p>
    <w:p w:rsidR="00256438" w:rsidRPr="001A3FD9" w:rsidRDefault="005C1FDC" w:rsidP="00644B6E">
      <w:pPr>
        <w:spacing w:line="360" w:lineRule="auto"/>
        <w:ind w:firstLine="426"/>
        <w:jc w:val="both"/>
        <w:rPr>
          <w:rFonts w:ascii="Verdana" w:eastAsia="Verdana" w:hAnsi="Verdana" w:cs="Verdana"/>
          <w:sz w:val="24"/>
          <w:szCs w:val="24"/>
        </w:rPr>
      </w:pPr>
      <w:r w:rsidRPr="001A3FD9">
        <w:rPr>
          <w:rFonts w:ascii="Verdana" w:eastAsia="Verdana" w:hAnsi="Verdana" w:cs="Verdana"/>
          <w:sz w:val="24"/>
          <w:szCs w:val="24"/>
        </w:rPr>
        <w:t>O assentamento de blocos de concreto em alvenaria, de acordo com a NBR 7173 da ABNT e NBR 8545 da ABNT.</w:t>
      </w:r>
    </w:p>
    <w:p w:rsidR="00256438" w:rsidRPr="001A3FD9" w:rsidRDefault="005C1FDC" w:rsidP="00644B6E">
      <w:pPr>
        <w:spacing w:line="360" w:lineRule="auto"/>
        <w:jc w:val="both"/>
        <w:rPr>
          <w:rFonts w:ascii="Verdana" w:eastAsia="Verdana" w:hAnsi="Verdana" w:cs="Verdana"/>
          <w:sz w:val="24"/>
          <w:szCs w:val="24"/>
        </w:rPr>
      </w:pPr>
      <w:r w:rsidRPr="001A3FD9">
        <w:rPr>
          <w:rFonts w:ascii="Verdana" w:eastAsia="Verdana" w:hAnsi="Verdana" w:cs="Verdana"/>
          <w:sz w:val="24"/>
          <w:szCs w:val="24"/>
        </w:rPr>
        <w:t xml:space="preserve">O serviço será iniciado preferencialmente pelos cantos, com os blocos assentados sobre uma camada de argamassa previamente estendida, alinhada pelo seu comprimento. A largura do bloco correspondera à espessura da alvenaria. Caso as dimensões dos blocos a empregar obrigarem a pequena alteração desta espessura, as modificações nas plantas serão feitas pelo empreiteiro, sujeitas à aprovação da fiscalização, não implicando, porém, qualquer alteração no valor do contrato. Quando os blocos tiverem a face de assentamento vazada, a argamassa para assentamento da fiada seguinte deverá ser colocada com auxílio de uma régua com que se cobrira o furo dos blocos e se impedira que </w:t>
      </w:r>
      <w:proofErr w:type="gramStart"/>
      <w:r w:rsidRPr="001A3FD9">
        <w:rPr>
          <w:rFonts w:ascii="Verdana" w:eastAsia="Verdana" w:hAnsi="Verdana" w:cs="Verdana"/>
          <w:sz w:val="24"/>
          <w:szCs w:val="24"/>
        </w:rPr>
        <w:t>escorra</w:t>
      </w:r>
      <w:proofErr w:type="gramEnd"/>
      <w:r w:rsidRPr="001A3FD9">
        <w:rPr>
          <w:rFonts w:ascii="Verdana" w:eastAsia="Verdana" w:hAnsi="Verdana" w:cs="Verdana"/>
          <w:sz w:val="24"/>
          <w:szCs w:val="24"/>
        </w:rPr>
        <w:t xml:space="preserve"> por eles. As nervuras transversais não levarão argamassa. Os blocos da fiada seguinte serão assentados fazendo-se coincidir os furos com os da fiada inferior e tendo o cuidado de desencontrar as juntas verticais de modo a garantir a amarração dos blocos. Deverá ser utilizado o prumo de pedreiro para o alinhamento vertical da alvenaria; entre dois cantos ou extremos já levantados esticar-se-á uma linha que servira de guia, garantindo-se o prumo e horizontalidade da fiada.</w:t>
      </w:r>
    </w:p>
    <w:p w:rsidR="00256438" w:rsidRPr="001A3FD9" w:rsidRDefault="005C1FDC" w:rsidP="00644B6E">
      <w:pPr>
        <w:pBdr>
          <w:top w:val="nil"/>
          <w:left w:val="nil"/>
          <w:bottom w:val="nil"/>
          <w:right w:val="nil"/>
          <w:between w:val="nil"/>
        </w:pBdr>
        <w:tabs>
          <w:tab w:val="left" w:pos="0"/>
        </w:tabs>
        <w:spacing w:line="360" w:lineRule="auto"/>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As juntas entre os blocos deverão ser uniformes com espessura de 10 </w:t>
      </w:r>
      <w:proofErr w:type="spellStart"/>
      <w:r w:rsidRPr="001A3FD9">
        <w:rPr>
          <w:rFonts w:ascii="Verdana" w:eastAsia="Verdana" w:hAnsi="Verdana" w:cs="Verdana"/>
          <w:color w:val="000000"/>
          <w:sz w:val="24"/>
          <w:szCs w:val="24"/>
        </w:rPr>
        <w:t>mm</w:t>
      </w:r>
      <w:r w:rsidR="00644B6E" w:rsidRPr="001A3FD9">
        <w:rPr>
          <w:rFonts w:ascii="Verdana" w:eastAsia="Verdana" w:hAnsi="Verdana" w:cs="Verdana"/>
          <w:color w:val="000000"/>
          <w:sz w:val="24"/>
          <w:szCs w:val="24"/>
        </w:rPr>
        <w:t>.</w:t>
      </w:r>
      <w:proofErr w:type="spellEnd"/>
    </w:p>
    <w:p w:rsidR="00256438" w:rsidRPr="001A3FD9" w:rsidRDefault="005C1FDC" w:rsidP="00644B6E">
      <w:pPr>
        <w:pBdr>
          <w:top w:val="nil"/>
          <w:left w:val="nil"/>
          <w:bottom w:val="nil"/>
          <w:right w:val="nil"/>
          <w:between w:val="nil"/>
        </w:pBdr>
        <w:spacing w:line="360" w:lineRule="auto"/>
        <w:ind w:right="136"/>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As alvenarias de vedação a serem executadas ou demolidas, deverão obedecer </w:t>
      </w:r>
      <w:proofErr w:type="gramStart"/>
      <w:r w:rsidRPr="001A3FD9">
        <w:rPr>
          <w:rFonts w:ascii="Verdana" w:eastAsia="Verdana" w:hAnsi="Verdana" w:cs="Verdana"/>
          <w:color w:val="000000"/>
          <w:sz w:val="24"/>
          <w:szCs w:val="24"/>
        </w:rPr>
        <w:t>a</w:t>
      </w:r>
      <w:proofErr w:type="gramEnd"/>
      <w:r w:rsidRPr="001A3FD9">
        <w:rPr>
          <w:rFonts w:ascii="Verdana" w:eastAsia="Verdana" w:hAnsi="Verdana" w:cs="Verdana"/>
          <w:color w:val="000000"/>
          <w:sz w:val="24"/>
          <w:szCs w:val="24"/>
        </w:rPr>
        <w:t xml:space="preserve"> orientação do técnico da Prefeitura Municipal de Carapicuíba, sendo que os materiais a aplicar deverão sempre acompanhar ao existente ou de melhor qualidade. Outros elementos, tais como divisórias, seja em laminado, aglomerado, </w:t>
      </w:r>
      <w:proofErr w:type="spellStart"/>
      <w:r w:rsidRPr="001A3FD9">
        <w:rPr>
          <w:rFonts w:ascii="Verdana" w:eastAsia="Verdana" w:hAnsi="Verdana" w:cs="Verdana"/>
          <w:color w:val="000000"/>
          <w:sz w:val="24"/>
          <w:szCs w:val="24"/>
        </w:rPr>
        <w:t>granilite</w:t>
      </w:r>
      <w:proofErr w:type="spellEnd"/>
      <w:r w:rsidRPr="001A3FD9">
        <w:rPr>
          <w:rFonts w:ascii="Verdana" w:eastAsia="Verdana" w:hAnsi="Verdana" w:cs="Verdana"/>
          <w:color w:val="000000"/>
          <w:sz w:val="24"/>
          <w:szCs w:val="24"/>
        </w:rPr>
        <w:t xml:space="preserve"> ou painéis provisórios, deverão seguir o mesmo critério;</w:t>
      </w:r>
    </w:p>
    <w:p w:rsidR="00256438" w:rsidRPr="001A3FD9" w:rsidRDefault="00256438" w:rsidP="00644B6E">
      <w:pPr>
        <w:pBdr>
          <w:top w:val="nil"/>
          <w:left w:val="nil"/>
          <w:bottom w:val="nil"/>
          <w:right w:val="nil"/>
          <w:between w:val="nil"/>
        </w:pBdr>
        <w:spacing w:line="360" w:lineRule="auto"/>
        <w:ind w:right="136"/>
        <w:jc w:val="both"/>
        <w:rPr>
          <w:rFonts w:ascii="Verdana" w:eastAsia="Verdana" w:hAnsi="Verdana" w:cs="Verdana"/>
          <w:b/>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ELEMENTOS DE MADEIRA / COMPONENTES ESPECIAIS</w:t>
      </w:r>
    </w:p>
    <w:p w:rsidR="003419CE" w:rsidRPr="001A3FD9" w:rsidRDefault="003419CE" w:rsidP="003419CE">
      <w:pPr>
        <w:widowControl w:val="0"/>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16" w:line="360" w:lineRule="auto"/>
        <w:ind w:right="137"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lastRenderedPageBreak/>
        <w:t xml:space="preserve">Manutenção dos elementos de madeira, com substituição das partes danificadas, como portas, fechaduras, dobradiças, batentes, em todos os casos, </w:t>
      </w:r>
      <w:proofErr w:type="gramStart"/>
      <w:r w:rsidRPr="001A3FD9">
        <w:rPr>
          <w:rFonts w:ascii="Verdana" w:eastAsia="Verdana" w:hAnsi="Verdana" w:cs="Verdana"/>
          <w:color w:val="000000"/>
          <w:sz w:val="24"/>
          <w:szCs w:val="24"/>
        </w:rPr>
        <w:t>deverão sempre ser</w:t>
      </w:r>
      <w:proofErr w:type="gramEnd"/>
      <w:r w:rsidRPr="001A3FD9">
        <w:rPr>
          <w:rFonts w:ascii="Verdana" w:eastAsia="Verdana" w:hAnsi="Verdana" w:cs="Verdana"/>
          <w:color w:val="000000"/>
          <w:sz w:val="24"/>
          <w:szCs w:val="24"/>
        </w:rPr>
        <w:t xml:space="preserve"> compatível, assim quando os trabalhos estiverem concluídos, terão que manter igualdade nas peças de forma a manter a homogeneidade do edifício, ou seja, manter o padrão existente;</w:t>
      </w:r>
    </w:p>
    <w:p w:rsidR="00256438" w:rsidRPr="001A3FD9" w:rsidRDefault="00256438" w:rsidP="00644B6E">
      <w:pPr>
        <w:pBdr>
          <w:top w:val="nil"/>
          <w:left w:val="nil"/>
          <w:bottom w:val="nil"/>
          <w:right w:val="nil"/>
          <w:between w:val="nil"/>
        </w:pBdr>
        <w:spacing w:before="16" w:line="360" w:lineRule="auto"/>
        <w:ind w:right="137" w:firstLine="708"/>
        <w:jc w:val="both"/>
        <w:rPr>
          <w:rFonts w:ascii="Verdana" w:eastAsia="Verdana" w:hAnsi="Verdana" w:cs="Verdana"/>
          <w:b/>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ELEMENTOS METÁLICOS / COMPONENTES ESPECIAIS</w:t>
      </w:r>
    </w:p>
    <w:p w:rsidR="003419CE" w:rsidRPr="001A3FD9" w:rsidRDefault="003419CE" w:rsidP="003419CE">
      <w:pPr>
        <w:widowControl w:val="0"/>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23" w:line="360" w:lineRule="auto"/>
        <w:ind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Manutenção dos elementos metálicos, com a substituição das partes danificadas, observando, sempre o padrão existente e atendendo a NBR ISSO 3834;</w:t>
      </w:r>
    </w:p>
    <w:p w:rsidR="00644B6E" w:rsidRPr="001A3FD9" w:rsidRDefault="00644B6E" w:rsidP="00644B6E">
      <w:pPr>
        <w:pBdr>
          <w:top w:val="nil"/>
          <w:left w:val="nil"/>
          <w:bottom w:val="nil"/>
          <w:right w:val="nil"/>
          <w:between w:val="nil"/>
        </w:pBdr>
        <w:spacing w:before="23" w:line="360" w:lineRule="auto"/>
        <w:ind w:firstLine="708"/>
        <w:jc w:val="both"/>
        <w:rPr>
          <w:rFonts w:ascii="Verdana" w:eastAsia="Verdana" w:hAnsi="Verdana" w:cs="Verdana"/>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bookmarkStart w:id="1" w:name="_heading=h.gjdgxs" w:colFirst="0" w:colLast="0"/>
      <w:bookmarkEnd w:id="1"/>
      <w:r w:rsidRPr="001A3FD9">
        <w:rPr>
          <w:rFonts w:ascii="Verdana" w:eastAsia="Verdana" w:hAnsi="Verdana" w:cs="Verdana"/>
          <w:b/>
          <w:color w:val="000000"/>
          <w:sz w:val="24"/>
          <w:szCs w:val="24"/>
        </w:rPr>
        <w:t>COBERTURA</w:t>
      </w:r>
    </w:p>
    <w:p w:rsidR="003419CE" w:rsidRPr="001A3FD9" w:rsidRDefault="003419CE" w:rsidP="003419CE">
      <w:pPr>
        <w:widowControl w:val="0"/>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28"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Revisão e manutenção na cobertura de acordo com a NBR 10.844 visando à eliminação de vazamentos e falhas. As telhas cumeeiras, águas furtadas, rufos, condutores, calhas e estruturas (madeira ou metálica) que estiverem danificados ou faltantes, deverão ser repostos, substituídos e/ou tratados adequadamente.</w:t>
      </w:r>
    </w:p>
    <w:p w:rsidR="00256438" w:rsidRDefault="005C1FDC" w:rsidP="00644B6E">
      <w:pPr>
        <w:pBdr>
          <w:top w:val="nil"/>
          <w:left w:val="nil"/>
          <w:bottom w:val="nil"/>
          <w:right w:val="nil"/>
          <w:between w:val="nil"/>
        </w:pBdr>
        <w:spacing w:before="17" w:line="360" w:lineRule="auto"/>
        <w:ind w:right="221"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 estrutura da cobertura deverá ser convenientemente reforçada ou reparada quando apresentar deformações;</w:t>
      </w:r>
    </w:p>
    <w:p w:rsidR="001A3FD9" w:rsidRPr="001A3FD9" w:rsidRDefault="001A3FD9" w:rsidP="00644B6E">
      <w:pPr>
        <w:pBdr>
          <w:top w:val="nil"/>
          <w:left w:val="nil"/>
          <w:bottom w:val="nil"/>
          <w:right w:val="nil"/>
          <w:between w:val="nil"/>
        </w:pBdr>
        <w:spacing w:before="17" w:line="360" w:lineRule="auto"/>
        <w:ind w:right="221" w:firstLine="708"/>
        <w:jc w:val="both"/>
        <w:rPr>
          <w:rFonts w:ascii="Verdana" w:eastAsia="Verdana" w:hAnsi="Verdana" w:cs="Verdana"/>
          <w:color w:val="000000"/>
          <w:sz w:val="24"/>
          <w:szCs w:val="24"/>
        </w:rPr>
      </w:pPr>
    </w:p>
    <w:p w:rsidR="00256438" w:rsidRPr="001A3FD9" w:rsidRDefault="00256438" w:rsidP="00644B6E">
      <w:pPr>
        <w:widowControl w:val="0"/>
        <w:pBdr>
          <w:top w:val="nil"/>
          <w:left w:val="nil"/>
          <w:bottom w:val="nil"/>
          <w:right w:val="nil"/>
          <w:between w:val="nil"/>
        </w:pBdr>
        <w:tabs>
          <w:tab w:val="left" w:pos="851"/>
        </w:tabs>
        <w:spacing w:line="360" w:lineRule="auto"/>
        <w:jc w:val="both"/>
        <w:rPr>
          <w:rFonts w:ascii="Verdana" w:eastAsia="Verdana" w:hAnsi="Verdana" w:cs="Verdana"/>
          <w:b/>
          <w:color w:val="FF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 xml:space="preserve">INSTALAÇÕES HIDRAÚLICAS </w:t>
      </w:r>
    </w:p>
    <w:p w:rsidR="003419CE" w:rsidRPr="001A3FD9" w:rsidRDefault="003419CE" w:rsidP="003419CE">
      <w:pPr>
        <w:widowControl w:val="0"/>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7" w:line="360" w:lineRule="auto"/>
        <w:ind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Todos os Reparos nas instalações hidráulicas deverão seguir conforme normas especificadas na ABNT – Associação brasileira de norma técnicas.</w:t>
      </w:r>
    </w:p>
    <w:p w:rsidR="00256438" w:rsidRPr="001A3FD9" w:rsidRDefault="00256438" w:rsidP="00644B6E">
      <w:pPr>
        <w:pBdr>
          <w:top w:val="nil"/>
          <w:left w:val="nil"/>
          <w:bottom w:val="nil"/>
          <w:right w:val="nil"/>
          <w:between w:val="nil"/>
        </w:pBdr>
        <w:spacing w:before="7" w:line="360" w:lineRule="auto"/>
        <w:ind w:firstLine="708"/>
        <w:jc w:val="both"/>
        <w:rPr>
          <w:rFonts w:ascii="Verdana" w:eastAsia="Verdana" w:hAnsi="Verdana" w:cs="Verdana"/>
          <w:color w:val="000000"/>
          <w:sz w:val="24"/>
          <w:szCs w:val="24"/>
        </w:rPr>
      </w:pPr>
    </w:p>
    <w:p w:rsidR="00256438" w:rsidRPr="001A3FD9" w:rsidRDefault="005C1FDC" w:rsidP="00644B6E">
      <w:pPr>
        <w:pStyle w:val="PargrafodaLista"/>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REDE DE ÁGUA FRIA</w:t>
      </w:r>
    </w:p>
    <w:p w:rsidR="003419CE" w:rsidRPr="001A3FD9" w:rsidRDefault="003419CE" w:rsidP="003419CE">
      <w:pPr>
        <w:pStyle w:val="PargrafodaLista"/>
        <w:pBdr>
          <w:top w:val="nil"/>
          <w:left w:val="nil"/>
          <w:bottom w:val="nil"/>
          <w:right w:val="nil"/>
          <w:between w:val="nil"/>
        </w:pBdr>
        <w:spacing w:line="360" w:lineRule="auto"/>
        <w:ind w:left="1080"/>
        <w:jc w:val="both"/>
        <w:rPr>
          <w:rFonts w:ascii="Verdana" w:eastAsia="Verdana" w:hAnsi="Verdana" w:cs="Verdana"/>
          <w:b/>
          <w:color w:val="000000"/>
          <w:sz w:val="24"/>
          <w:szCs w:val="24"/>
        </w:rPr>
      </w:pP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Eliminação de vazamentos em tubulações e aparelhos,</w:t>
      </w:r>
    </w:p>
    <w:p w:rsidR="00256438" w:rsidRPr="001A3FD9" w:rsidRDefault="005C1FDC" w:rsidP="00644B6E">
      <w:pPr>
        <w:widowControl w:val="0"/>
        <w:numPr>
          <w:ilvl w:val="0"/>
          <w:numId w:val="8"/>
        </w:numPr>
        <w:pBdr>
          <w:top w:val="nil"/>
          <w:left w:val="nil"/>
          <w:bottom w:val="nil"/>
          <w:right w:val="nil"/>
          <w:between w:val="nil"/>
        </w:pBdr>
        <w:spacing w:before="28"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lastRenderedPageBreak/>
        <w:t>Verificação de cavalete,</w:t>
      </w:r>
    </w:p>
    <w:p w:rsidR="00256438" w:rsidRPr="001A3FD9" w:rsidRDefault="005C1FDC" w:rsidP="00644B6E">
      <w:pPr>
        <w:widowControl w:val="0"/>
        <w:numPr>
          <w:ilvl w:val="0"/>
          <w:numId w:val="8"/>
        </w:numPr>
        <w:pBdr>
          <w:top w:val="nil"/>
          <w:left w:val="nil"/>
          <w:bottom w:val="nil"/>
          <w:right w:val="nil"/>
          <w:between w:val="nil"/>
        </w:pBdr>
        <w:spacing w:before="23"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Alimentação dos reservatórios,</w:t>
      </w:r>
    </w:p>
    <w:p w:rsidR="00256438" w:rsidRPr="001A3FD9" w:rsidRDefault="005C1FDC" w:rsidP="00644B6E">
      <w:pPr>
        <w:widowControl w:val="0"/>
        <w:numPr>
          <w:ilvl w:val="0"/>
          <w:numId w:val="8"/>
        </w:numPr>
        <w:pBdr>
          <w:top w:val="nil"/>
          <w:left w:val="nil"/>
          <w:bottom w:val="nil"/>
          <w:right w:val="nil"/>
          <w:between w:val="nil"/>
        </w:pBdr>
        <w:spacing w:before="25"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Substituição de velas e filtro;</w:t>
      </w:r>
    </w:p>
    <w:p w:rsidR="00256438" w:rsidRPr="001A3FD9" w:rsidRDefault="00256438" w:rsidP="00644B6E">
      <w:pPr>
        <w:widowControl w:val="0"/>
        <w:pBdr>
          <w:top w:val="nil"/>
          <w:left w:val="nil"/>
          <w:bottom w:val="nil"/>
          <w:right w:val="nil"/>
          <w:between w:val="nil"/>
        </w:pBdr>
        <w:spacing w:before="25" w:line="360" w:lineRule="auto"/>
        <w:ind w:left="709"/>
        <w:jc w:val="both"/>
        <w:rPr>
          <w:rFonts w:ascii="Verdana" w:eastAsia="Verdana" w:hAnsi="Verdana" w:cs="Verdana"/>
          <w:color w:val="000000"/>
          <w:sz w:val="24"/>
          <w:szCs w:val="24"/>
        </w:rPr>
      </w:pPr>
    </w:p>
    <w:p w:rsidR="00256438" w:rsidRPr="001A3FD9" w:rsidRDefault="005C1FDC" w:rsidP="00644B6E">
      <w:pPr>
        <w:pStyle w:val="PargrafodaLista"/>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REDE DE ESGOTOS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Desobstrução de ramais entupidos,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Limpeza de caixas de inspeção,</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Verificação geral do escoamento das águas servidas,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Verificação dos fechos hídricos;</w:t>
      </w:r>
    </w:p>
    <w:p w:rsidR="00256438" w:rsidRPr="001A3FD9" w:rsidRDefault="00256438" w:rsidP="00644B6E">
      <w:pPr>
        <w:widowControl w:val="0"/>
        <w:pBdr>
          <w:top w:val="nil"/>
          <w:left w:val="nil"/>
          <w:bottom w:val="nil"/>
          <w:right w:val="nil"/>
          <w:between w:val="nil"/>
        </w:pBdr>
        <w:spacing w:before="30" w:line="360" w:lineRule="auto"/>
        <w:ind w:left="709"/>
        <w:jc w:val="both"/>
        <w:rPr>
          <w:rFonts w:ascii="Verdana" w:eastAsia="Verdana" w:hAnsi="Verdana" w:cs="Verdana"/>
          <w:color w:val="000000"/>
          <w:sz w:val="24"/>
          <w:szCs w:val="24"/>
        </w:rPr>
      </w:pPr>
    </w:p>
    <w:p w:rsidR="00256438" w:rsidRPr="001A3FD9" w:rsidRDefault="005C1FDC" w:rsidP="00644B6E">
      <w:pPr>
        <w:pStyle w:val="PargrafodaLista"/>
        <w:numPr>
          <w:ilvl w:val="1"/>
          <w:numId w:val="3"/>
        </w:numPr>
        <w:pBdr>
          <w:top w:val="nil"/>
          <w:left w:val="nil"/>
          <w:bottom w:val="nil"/>
          <w:right w:val="nil"/>
          <w:between w:val="nil"/>
        </w:pBdr>
        <w:tabs>
          <w:tab w:val="left" w:pos="256"/>
        </w:tabs>
        <w:spacing w:before="30"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REDE DE GÁS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Eliminação de vazamentos existentes,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Verificação dos registros,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Limpeza do sifão;</w:t>
      </w:r>
    </w:p>
    <w:p w:rsidR="006C503F" w:rsidRPr="001A3FD9" w:rsidRDefault="006C503F" w:rsidP="00644B6E">
      <w:pPr>
        <w:widowControl w:val="0"/>
        <w:pBdr>
          <w:top w:val="nil"/>
          <w:left w:val="nil"/>
          <w:bottom w:val="nil"/>
          <w:right w:val="nil"/>
          <w:between w:val="nil"/>
        </w:pBdr>
        <w:spacing w:before="30" w:line="360" w:lineRule="auto"/>
        <w:ind w:left="709"/>
        <w:jc w:val="both"/>
        <w:rPr>
          <w:rFonts w:ascii="Verdana" w:eastAsia="Verdana" w:hAnsi="Verdana" w:cs="Verdana"/>
          <w:color w:val="000000"/>
          <w:sz w:val="24"/>
          <w:szCs w:val="24"/>
        </w:rPr>
      </w:pPr>
    </w:p>
    <w:p w:rsidR="00256438" w:rsidRPr="001A3FD9" w:rsidRDefault="005C1FDC" w:rsidP="00644B6E">
      <w:pPr>
        <w:pStyle w:val="PargrafodaLista"/>
        <w:numPr>
          <w:ilvl w:val="1"/>
          <w:numId w:val="3"/>
        </w:numPr>
        <w:pBdr>
          <w:top w:val="nil"/>
          <w:left w:val="nil"/>
          <w:bottom w:val="nil"/>
          <w:right w:val="nil"/>
          <w:between w:val="nil"/>
        </w:pBdr>
        <w:tabs>
          <w:tab w:val="left" w:pos="256"/>
        </w:tabs>
        <w:spacing w:before="30"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COMBATE Á INCÊNDIO</w:t>
      </w:r>
    </w:p>
    <w:p w:rsidR="00256438" w:rsidRPr="001A3FD9" w:rsidRDefault="005C1FDC" w:rsidP="00644B6E">
      <w:pPr>
        <w:pBdr>
          <w:top w:val="nil"/>
          <w:left w:val="nil"/>
          <w:bottom w:val="nil"/>
          <w:right w:val="nil"/>
          <w:between w:val="nil"/>
        </w:pBdr>
        <w:tabs>
          <w:tab w:val="left" w:pos="256"/>
        </w:tabs>
        <w:spacing w:before="30" w:line="360" w:lineRule="auto"/>
        <w:ind w:left="792"/>
        <w:jc w:val="both"/>
        <w:rPr>
          <w:rFonts w:ascii="Verdana" w:eastAsia="Verdana" w:hAnsi="Verdana" w:cs="Verdana"/>
          <w:b/>
          <w:color w:val="000000"/>
          <w:sz w:val="24"/>
          <w:szCs w:val="24"/>
        </w:rPr>
      </w:pPr>
      <w:r w:rsidRPr="001A3FD9">
        <w:rPr>
          <w:rFonts w:ascii="Verdana" w:eastAsia="Verdana" w:hAnsi="Verdana" w:cs="Verdana"/>
          <w:b/>
          <w:color w:val="000000"/>
          <w:sz w:val="24"/>
          <w:szCs w:val="24"/>
        </w:rPr>
        <w:t>De acordo com as Instruções Técnica do corpo de Bombeiros do Estado de São Paulo.</w:t>
      </w:r>
    </w:p>
    <w:p w:rsidR="003419CE" w:rsidRPr="001A3FD9" w:rsidRDefault="003419CE" w:rsidP="00644B6E">
      <w:pPr>
        <w:pBdr>
          <w:top w:val="nil"/>
          <w:left w:val="nil"/>
          <w:bottom w:val="nil"/>
          <w:right w:val="nil"/>
          <w:between w:val="nil"/>
        </w:pBdr>
        <w:tabs>
          <w:tab w:val="left" w:pos="256"/>
        </w:tabs>
        <w:spacing w:before="30" w:line="360" w:lineRule="auto"/>
        <w:ind w:left="792"/>
        <w:jc w:val="both"/>
        <w:rPr>
          <w:rFonts w:ascii="Verdana" w:eastAsia="Verdana" w:hAnsi="Verdana" w:cs="Verdana"/>
          <w:b/>
          <w:color w:val="000000"/>
          <w:sz w:val="24"/>
          <w:szCs w:val="24"/>
        </w:rPr>
      </w:pP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Verificação das tubulações,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Verificação dos registros,</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Verificação dos registros de recalque no passeio,</w:t>
      </w: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Revisão dos hidrantes;</w:t>
      </w:r>
    </w:p>
    <w:p w:rsidR="003419CE" w:rsidRPr="001A3FD9" w:rsidRDefault="003419CE" w:rsidP="003419CE">
      <w:pPr>
        <w:widowControl w:val="0"/>
        <w:pBdr>
          <w:top w:val="nil"/>
          <w:left w:val="nil"/>
          <w:bottom w:val="nil"/>
          <w:right w:val="nil"/>
          <w:between w:val="nil"/>
        </w:pBdr>
        <w:spacing w:before="30" w:line="360" w:lineRule="auto"/>
        <w:ind w:left="709"/>
        <w:jc w:val="both"/>
        <w:rPr>
          <w:rFonts w:ascii="Verdana" w:eastAsia="Verdana" w:hAnsi="Verdana" w:cs="Verdana"/>
          <w:color w:val="000000"/>
          <w:sz w:val="24"/>
          <w:szCs w:val="24"/>
        </w:rPr>
      </w:pPr>
    </w:p>
    <w:p w:rsidR="00256438" w:rsidRPr="001A3FD9" w:rsidRDefault="005C1FDC" w:rsidP="00644B6E">
      <w:pPr>
        <w:pStyle w:val="PargrafodaLista"/>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APARELHOS E METAIS SANITÁRIOS</w:t>
      </w:r>
    </w:p>
    <w:p w:rsidR="003419CE" w:rsidRPr="001A3FD9" w:rsidRDefault="003419CE" w:rsidP="003419CE">
      <w:pPr>
        <w:pStyle w:val="PargrafodaLista"/>
        <w:pBdr>
          <w:top w:val="nil"/>
          <w:left w:val="nil"/>
          <w:bottom w:val="nil"/>
          <w:right w:val="nil"/>
          <w:between w:val="nil"/>
        </w:pBdr>
        <w:spacing w:line="360" w:lineRule="auto"/>
        <w:ind w:left="1080"/>
        <w:jc w:val="both"/>
        <w:rPr>
          <w:rFonts w:ascii="Verdana" w:eastAsia="Verdana" w:hAnsi="Verdana" w:cs="Verdana"/>
          <w:b/>
          <w:color w:val="000000"/>
          <w:sz w:val="24"/>
          <w:szCs w:val="24"/>
        </w:rPr>
      </w:pPr>
    </w:p>
    <w:p w:rsidR="00256438" w:rsidRPr="001A3FD9" w:rsidRDefault="005C1FDC"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r w:rsidRPr="001A3FD9">
        <w:rPr>
          <w:rFonts w:ascii="Verdana" w:eastAsia="Verdana" w:hAnsi="Verdana" w:cs="Verdana"/>
          <w:color w:val="000000"/>
          <w:sz w:val="24"/>
          <w:szCs w:val="24"/>
        </w:rPr>
        <w:t>Substituição de peças danificadas;</w:t>
      </w:r>
    </w:p>
    <w:p w:rsidR="003419CE" w:rsidRPr="001A3FD9" w:rsidRDefault="003419CE" w:rsidP="00644B6E">
      <w:pPr>
        <w:widowControl w:val="0"/>
        <w:numPr>
          <w:ilvl w:val="0"/>
          <w:numId w:val="8"/>
        </w:numPr>
        <w:pBdr>
          <w:top w:val="nil"/>
          <w:left w:val="nil"/>
          <w:bottom w:val="nil"/>
          <w:right w:val="nil"/>
          <w:between w:val="nil"/>
        </w:pBdr>
        <w:spacing w:before="30" w:line="360" w:lineRule="auto"/>
        <w:ind w:left="709" w:hanging="567"/>
        <w:jc w:val="both"/>
        <w:rPr>
          <w:rFonts w:ascii="Verdana" w:eastAsia="Verdana" w:hAnsi="Verdana" w:cs="Verdana"/>
          <w:color w:val="000000"/>
          <w:sz w:val="24"/>
          <w:szCs w:val="24"/>
        </w:rPr>
      </w:pPr>
    </w:p>
    <w:p w:rsidR="00256438" w:rsidRPr="001A3FD9" w:rsidRDefault="005C1FDC" w:rsidP="00644B6E">
      <w:pPr>
        <w:pBdr>
          <w:top w:val="nil"/>
          <w:left w:val="nil"/>
          <w:bottom w:val="nil"/>
          <w:right w:val="nil"/>
          <w:between w:val="nil"/>
        </w:pBdr>
        <w:spacing w:line="360" w:lineRule="auto"/>
        <w:jc w:val="both"/>
        <w:rPr>
          <w:rFonts w:ascii="Verdana" w:eastAsia="Verdana" w:hAnsi="Verdana" w:cs="Verdana"/>
          <w:color w:val="000000"/>
          <w:sz w:val="24"/>
          <w:szCs w:val="24"/>
        </w:rPr>
      </w:pPr>
      <w:r w:rsidRPr="001A3FD9">
        <w:rPr>
          <w:rFonts w:ascii="Verdana" w:eastAsia="Verdana" w:hAnsi="Verdana" w:cs="Verdana"/>
          <w:color w:val="000000"/>
          <w:sz w:val="24"/>
          <w:szCs w:val="24"/>
        </w:rPr>
        <w:t>NOTA: A execução de serviços e substituição de materiais deve atender as exigências das Normas Técnicas vigentes e especificações do Manual de Especificações da FDE - Fundação para o Desenvolvimento da Educação (Governo do Estado de São Paulo).</w:t>
      </w:r>
    </w:p>
    <w:p w:rsidR="002E1E16" w:rsidRPr="001A3FD9" w:rsidRDefault="002E1E16" w:rsidP="00644B6E">
      <w:pPr>
        <w:pBdr>
          <w:top w:val="nil"/>
          <w:left w:val="nil"/>
          <w:bottom w:val="nil"/>
          <w:right w:val="nil"/>
          <w:between w:val="nil"/>
        </w:pBdr>
        <w:spacing w:line="360" w:lineRule="auto"/>
        <w:jc w:val="both"/>
        <w:rPr>
          <w:rFonts w:ascii="Verdana" w:eastAsia="Verdana" w:hAnsi="Verdana" w:cs="Verdana"/>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INSTALAÇÕES ELÉTRICAS</w:t>
      </w:r>
    </w:p>
    <w:p w:rsidR="003419CE" w:rsidRPr="001A3FD9" w:rsidRDefault="003419CE" w:rsidP="003419CE">
      <w:pPr>
        <w:widowControl w:val="0"/>
        <w:pBdr>
          <w:top w:val="nil"/>
          <w:left w:val="nil"/>
          <w:bottom w:val="nil"/>
          <w:right w:val="nil"/>
          <w:between w:val="nil"/>
        </w:pBdr>
        <w:tabs>
          <w:tab w:val="left" w:pos="851"/>
        </w:tabs>
        <w:spacing w:line="360" w:lineRule="auto"/>
        <w:ind w:left="72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16" w:line="360" w:lineRule="auto"/>
        <w:ind w:right="14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As instalações elétricas, pela importância e perigo que podem gerar quando mal utilizada e instalada, deverá estar sempre em perfeitas condições de uso e de manutenção.</w:t>
      </w:r>
    </w:p>
    <w:p w:rsidR="00256438" w:rsidRPr="001A3FD9" w:rsidRDefault="005C1FDC" w:rsidP="00644B6E">
      <w:pPr>
        <w:pBdr>
          <w:top w:val="nil"/>
          <w:left w:val="nil"/>
          <w:bottom w:val="nil"/>
          <w:right w:val="nil"/>
          <w:between w:val="nil"/>
        </w:pBdr>
        <w:spacing w:before="1" w:line="360" w:lineRule="auto"/>
        <w:ind w:right="137"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Os critérios adotados deverão ser os mais rigorosos e precisos, principalmente devido ao tipo de usuários a que se destina. Portanto o atendimento à NBR 5410 e Manuais do FDE é imprescindível na execução da reforma na execução destas instalações.</w:t>
      </w:r>
    </w:p>
    <w:p w:rsidR="00256438" w:rsidRPr="001A3FD9" w:rsidRDefault="00256438" w:rsidP="00644B6E">
      <w:pPr>
        <w:pBdr>
          <w:top w:val="nil"/>
          <w:left w:val="nil"/>
          <w:bottom w:val="nil"/>
          <w:right w:val="nil"/>
          <w:between w:val="nil"/>
        </w:pBdr>
        <w:spacing w:before="1" w:line="360" w:lineRule="auto"/>
        <w:ind w:right="137" w:firstLine="708"/>
        <w:jc w:val="both"/>
        <w:rPr>
          <w:rFonts w:ascii="Verdana" w:eastAsia="Verdana" w:hAnsi="Verdana" w:cs="Verdana"/>
          <w:color w:val="FF0000"/>
          <w:sz w:val="24"/>
          <w:szCs w:val="24"/>
        </w:rPr>
      </w:pPr>
    </w:p>
    <w:p w:rsidR="00256438" w:rsidRPr="001A3FD9" w:rsidRDefault="005C1FDC" w:rsidP="00644B6E">
      <w:pPr>
        <w:pStyle w:val="PargrafodaLista"/>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ENTRADA DE ENERGIA</w:t>
      </w:r>
    </w:p>
    <w:p w:rsidR="003419CE" w:rsidRPr="001A3FD9" w:rsidRDefault="003419CE" w:rsidP="003419CE">
      <w:pPr>
        <w:pStyle w:val="PargrafodaLista"/>
        <w:pBdr>
          <w:top w:val="nil"/>
          <w:left w:val="nil"/>
          <w:bottom w:val="nil"/>
          <w:right w:val="nil"/>
          <w:between w:val="nil"/>
        </w:pBdr>
        <w:spacing w:line="360" w:lineRule="auto"/>
        <w:ind w:left="108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tabs>
          <w:tab w:val="left" w:pos="287"/>
        </w:tabs>
        <w:spacing w:before="23" w:line="360" w:lineRule="auto"/>
        <w:ind w:right="139"/>
        <w:jc w:val="both"/>
        <w:rPr>
          <w:rFonts w:ascii="Verdana" w:eastAsia="Verdana" w:hAnsi="Verdana" w:cs="Verdana"/>
          <w:color w:val="000000"/>
          <w:sz w:val="24"/>
          <w:szCs w:val="24"/>
        </w:rPr>
      </w:pPr>
      <w:r w:rsidRPr="001A3FD9">
        <w:rPr>
          <w:rFonts w:ascii="Verdana" w:eastAsia="Verdana" w:hAnsi="Verdana" w:cs="Verdana"/>
          <w:color w:val="000000"/>
          <w:sz w:val="24"/>
          <w:szCs w:val="24"/>
        </w:rPr>
        <w:tab/>
      </w:r>
      <w:r w:rsidRPr="001A3FD9">
        <w:rPr>
          <w:rFonts w:ascii="Verdana" w:eastAsia="Verdana" w:hAnsi="Verdana" w:cs="Verdana"/>
          <w:color w:val="000000"/>
          <w:sz w:val="24"/>
          <w:szCs w:val="24"/>
        </w:rPr>
        <w:tab/>
        <w:t>Verificar as condições gerais de entrada de energia (caixa, poste, tubulações, alvenarias, tampas, etc.);</w:t>
      </w:r>
    </w:p>
    <w:p w:rsidR="00256438" w:rsidRPr="001A3FD9" w:rsidRDefault="00256438" w:rsidP="00644B6E">
      <w:pPr>
        <w:pBdr>
          <w:top w:val="nil"/>
          <w:left w:val="nil"/>
          <w:bottom w:val="nil"/>
          <w:right w:val="nil"/>
          <w:between w:val="nil"/>
        </w:pBdr>
        <w:tabs>
          <w:tab w:val="left" w:pos="287"/>
        </w:tabs>
        <w:spacing w:before="23" w:line="360" w:lineRule="auto"/>
        <w:ind w:right="139"/>
        <w:jc w:val="both"/>
        <w:rPr>
          <w:rFonts w:ascii="Verdana" w:eastAsia="Verdana" w:hAnsi="Verdana" w:cs="Verdana"/>
          <w:color w:val="000000"/>
          <w:sz w:val="24"/>
          <w:szCs w:val="24"/>
        </w:rPr>
      </w:pPr>
    </w:p>
    <w:p w:rsidR="00256438" w:rsidRPr="001A3FD9" w:rsidRDefault="005C1FDC" w:rsidP="00644B6E">
      <w:pPr>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QUADRO GERAL</w:t>
      </w:r>
    </w:p>
    <w:p w:rsidR="003419CE" w:rsidRPr="001A3FD9" w:rsidRDefault="003419CE" w:rsidP="003419CE">
      <w:pPr>
        <w:pBdr>
          <w:top w:val="nil"/>
          <w:left w:val="nil"/>
          <w:bottom w:val="nil"/>
          <w:right w:val="nil"/>
          <w:between w:val="nil"/>
        </w:pBdr>
        <w:spacing w:line="360" w:lineRule="auto"/>
        <w:ind w:left="108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tabs>
          <w:tab w:val="left" w:pos="287"/>
        </w:tabs>
        <w:spacing w:before="23" w:line="360" w:lineRule="auto"/>
        <w:ind w:right="139"/>
        <w:jc w:val="both"/>
        <w:rPr>
          <w:rFonts w:ascii="Verdana" w:eastAsia="Verdana" w:hAnsi="Verdana" w:cs="Verdana"/>
          <w:color w:val="000000"/>
          <w:sz w:val="24"/>
          <w:szCs w:val="24"/>
        </w:rPr>
      </w:pPr>
      <w:r w:rsidRPr="001A3FD9">
        <w:rPr>
          <w:rFonts w:ascii="Verdana" w:eastAsia="Verdana" w:hAnsi="Verdana" w:cs="Verdana"/>
          <w:color w:val="000000"/>
          <w:sz w:val="24"/>
          <w:szCs w:val="24"/>
        </w:rPr>
        <w:tab/>
      </w:r>
      <w:r w:rsidRPr="001A3FD9">
        <w:rPr>
          <w:rFonts w:ascii="Verdana" w:eastAsia="Verdana" w:hAnsi="Verdana" w:cs="Verdana"/>
          <w:color w:val="000000"/>
          <w:sz w:val="24"/>
          <w:szCs w:val="24"/>
        </w:rPr>
        <w:tab/>
        <w:t>Verificar o quadro geral e as condições de manutenção do mesmo;</w:t>
      </w:r>
    </w:p>
    <w:p w:rsidR="00256438" w:rsidRPr="001A3FD9" w:rsidRDefault="00256438" w:rsidP="00644B6E">
      <w:pPr>
        <w:pBdr>
          <w:top w:val="nil"/>
          <w:left w:val="nil"/>
          <w:bottom w:val="nil"/>
          <w:right w:val="nil"/>
          <w:between w:val="nil"/>
        </w:pBdr>
        <w:tabs>
          <w:tab w:val="left" w:pos="287"/>
        </w:tabs>
        <w:spacing w:before="23" w:line="360" w:lineRule="auto"/>
        <w:ind w:right="139"/>
        <w:jc w:val="both"/>
        <w:rPr>
          <w:rFonts w:ascii="Verdana" w:eastAsia="Verdana" w:hAnsi="Verdana" w:cs="Verdana"/>
          <w:color w:val="000000"/>
          <w:sz w:val="24"/>
          <w:szCs w:val="24"/>
        </w:rPr>
      </w:pPr>
    </w:p>
    <w:p w:rsidR="00256438" w:rsidRPr="001A3FD9" w:rsidRDefault="005C1FDC" w:rsidP="00644B6E">
      <w:pPr>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QUADROS DE DISTRIBUIÇÃO</w:t>
      </w:r>
    </w:p>
    <w:p w:rsidR="003419CE" w:rsidRPr="001A3FD9" w:rsidRDefault="003419CE" w:rsidP="003419CE">
      <w:pPr>
        <w:pBdr>
          <w:top w:val="nil"/>
          <w:left w:val="nil"/>
          <w:bottom w:val="nil"/>
          <w:right w:val="nil"/>
          <w:between w:val="nil"/>
        </w:pBdr>
        <w:spacing w:line="360" w:lineRule="auto"/>
        <w:ind w:left="108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tabs>
          <w:tab w:val="left" w:pos="263"/>
        </w:tabs>
        <w:spacing w:before="23" w:line="360" w:lineRule="auto"/>
        <w:ind w:right="139"/>
        <w:jc w:val="both"/>
        <w:rPr>
          <w:rFonts w:ascii="Verdana" w:eastAsia="Verdana" w:hAnsi="Verdana" w:cs="Verdana"/>
          <w:color w:val="000000"/>
          <w:sz w:val="24"/>
          <w:szCs w:val="24"/>
        </w:rPr>
      </w:pPr>
      <w:r w:rsidRPr="001A3FD9">
        <w:rPr>
          <w:rFonts w:ascii="Verdana" w:eastAsia="Verdana" w:hAnsi="Verdana" w:cs="Verdana"/>
          <w:color w:val="000000"/>
          <w:sz w:val="24"/>
          <w:szCs w:val="24"/>
        </w:rPr>
        <w:tab/>
      </w:r>
      <w:r w:rsidRPr="001A3FD9">
        <w:rPr>
          <w:rFonts w:ascii="Verdana" w:eastAsia="Verdana" w:hAnsi="Verdana" w:cs="Verdana"/>
          <w:color w:val="000000"/>
          <w:sz w:val="24"/>
          <w:szCs w:val="24"/>
        </w:rPr>
        <w:tab/>
        <w:t>Atentar para as condições de manutenção do quadro de distribuição, principalmente na existência de tampa e sobre tampa, sendo que mesma deverá ser de metal e alanceamento dos circuitos;</w:t>
      </w:r>
    </w:p>
    <w:p w:rsidR="00644B6E" w:rsidRPr="001A3FD9" w:rsidRDefault="00644B6E" w:rsidP="00644B6E">
      <w:pPr>
        <w:pBdr>
          <w:top w:val="nil"/>
          <w:left w:val="nil"/>
          <w:bottom w:val="nil"/>
          <w:right w:val="nil"/>
          <w:between w:val="nil"/>
        </w:pBdr>
        <w:tabs>
          <w:tab w:val="left" w:pos="263"/>
        </w:tabs>
        <w:spacing w:before="23" w:line="360" w:lineRule="auto"/>
        <w:ind w:right="139"/>
        <w:jc w:val="both"/>
        <w:rPr>
          <w:rFonts w:ascii="Verdana" w:eastAsia="Verdana" w:hAnsi="Verdana" w:cs="Verdana"/>
          <w:color w:val="000000"/>
          <w:sz w:val="24"/>
          <w:szCs w:val="24"/>
        </w:rPr>
      </w:pPr>
    </w:p>
    <w:p w:rsidR="00256438" w:rsidRPr="001A3FD9" w:rsidRDefault="005C1FDC" w:rsidP="00644B6E">
      <w:pPr>
        <w:numPr>
          <w:ilvl w:val="1"/>
          <w:numId w:val="3"/>
        </w:numPr>
        <w:pBdr>
          <w:top w:val="nil"/>
          <w:left w:val="nil"/>
          <w:bottom w:val="nil"/>
          <w:right w:val="nil"/>
          <w:between w:val="nil"/>
        </w:pBdr>
        <w:spacing w:before="1"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FIAÇÃO E TUBULAÇÕES</w:t>
      </w:r>
    </w:p>
    <w:p w:rsidR="003419CE" w:rsidRPr="001A3FD9" w:rsidRDefault="003419CE" w:rsidP="003419CE">
      <w:pPr>
        <w:pBdr>
          <w:top w:val="nil"/>
          <w:left w:val="nil"/>
          <w:bottom w:val="nil"/>
          <w:right w:val="nil"/>
          <w:between w:val="nil"/>
        </w:pBdr>
        <w:spacing w:before="1" w:line="360" w:lineRule="auto"/>
        <w:ind w:left="72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tabs>
          <w:tab w:val="left" w:pos="261"/>
        </w:tabs>
        <w:spacing w:before="23" w:line="360" w:lineRule="auto"/>
        <w:ind w:right="139"/>
        <w:jc w:val="both"/>
        <w:rPr>
          <w:rFonts w:ascii="Verdana" w:eastAsia="Verdana" w:hAnsi="Verdana" w:cs="Verdana"/>
          <w:color w:val="000000"/>
          <w:sz w:val="24"/>
          <w:szCs w:val="24"/>
        </w:rPr>
      </w:pPr>
      <w:r w:rsidRPr="001A3FD9">
        <w:rPr>
          <w:rFonts w:ascii="Verdana" w:eastAsia="Verdana" w:hAnsi="Verdana" w:cs="Verdana"/>
          <w:color w:val="000000"/>
          <w:sz w:val="24"/>
          <w:szCs w:val="24"/>
        </w:rPr>
        <w:tab/>
      </w:r>
      <w:r w:rsidRPr="001A3FD9">
        <w:rPr>
          <w:rFonts w:ascii="Verdana" w:eastAsia="Verdana" w:hAnsi="Verdana" w:cs="Verdana"/>
          <w:color w:val="000000"/>
          <w:sz w:val="24"/>
          <w:szCs w:val="24"/>
        </w:rPr>
        <w:tab/>
        <w:t>Verificar se os fios/cabos atendem à carga e a perda considerando a distância dos quadros, e dos quadros aos pontos de luz;</w:t>
      </w:r>
    </w:p>
    <w:p w:rsidR="00256438" w:rsidRPr="001A3FD9" w:rsidRDefault="00256438" w:rsidP="00644B6E">
      <w:pPr>
        <w:pBdr>
          <w:top w:val="nil"/>
          <w:left w:val="nil"/>
          <w:bottom w:val="nil"/>
          <w:right w:val="nil"/>
          <w:between w:val="nil"/>
        </w:pBdr>
        <w:tabs>
          <w:tab w:val="left" w:pos="261"/>
        </w:tabs>
        <w:spacing w:before="23" w:line="360" w:lineRule="auto"/>
        <w:ind w:right="139"/>
        <w:jc w:val="both"/>
        <w:rPr>
          <w:rFonts w:ascii="Verdana" w:eastAsia="Verdana" w:hAnsi="Verdana" w:cs="Verdana"/>
          <w:color w:val="000000"/>
          <w:sz w:val="24"/>
          <w:szCs w:val="24"/>
        </w:rPr>
      </w:pPr>
    </w:p>
    <w:p w:rsidR="00256438" w:rsidRPr="001A3FD9" w:rsidRDefault="005C1FDC" w:rsidP="00644B6E">
      <w:pPr>
        <w:numPr>
          <w:ilvl w:val="1"/>
          <w:numId w:val="3"/>
        </w:numPr>
        <w:pBdr>
          <w:top w:val="nil"/>
          <w:left w:val="nil"/>
          <w:bottom w:val="nil"/>
          <w:right w:val="nil"/>
          <w:between w:val="nil"/>
        </w:pBdr>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APARELHOS DE ILUMINAÇÃO E TOMADAS</w:t>
      </w:r>
    </w:p>
    <w:p w:rsidR="00256438" w:rsidRPr="001A3FD9" w:rsidRDefault="005C1FDC" w:rsidP="00644B6E">
      <w:pPr>
        <w:pBdr>
          <w:top w:val="nil"/>
          <w:left w:val="nil"/>
          <w:bottom w:val="nil"/>
          <w:right w:val="nil"/>
          <w:between w:val="nil"/>
        </w:pBdr>
        <w:tabs>
          <w:tab w:val="left" w:pos="256"/>
        </w:tabs>
        <w:spacing w:before="23" w:line="360" w:lineRule="auto"/>
        <w:ind w:right="139"/>
        <w:jc w:val="both"/>
        <w:rPr>
          <w:rFonts w:ascii="Verdana" w:eastAsia="Verdana" w:hAnsi="Verdana" w:cs="Verdana"/>
          <w:color w:val="000000"/>
          <w:sz w:val="24"/>
          <w:szCs w:val="24"/>
        </w:rPr>
      </w:pPr>
      <w:r w:rsidRPr="001A3FD9">
        <w:rPr>
          <w:rFonts w:ascii="Verdana" w:eastAsia="Verdana" w:hAnsi="Verdana" w:cs="Verdana"/>
          <w:color w:val="000000"/>
          <w:sz w:val="24"/>
          <w:szCs w:val="24"/>
        </w:rPr>
        <w:tab/>
      </w:r>
      <w:r w:rsidRPr="001A3FD9">
        <w:rPr>
          <w:rFonts w:ascii="Verdana" w:eastAsia="Verdana" w:hAnsi="Verdana" w:cs="Verdana"/>
          <w:color w:val="000000"/>
          <w:sz w:val="24"/>
          <w:szCs w:val="24"/>
        </w:rPr>
        <w:tab/>
        <w:t>Verificar o funcionamento e substituir partes danificadas ou faltantes.</w:t>
      </w:r>
    </w:p>
    <w:p w:rsidR="003419CE" w:rsidRPr="001A3FD9" w:rsidRDefault="003419CE" w:rsidP="00644B6E">
      <w:pPr>
        <w:pBdr>
          <w:top w:val="nil"/>
          <w:left w:val="nil"/>
          <w:bottom w:val="nil"/>
          <w:right w:val="nil"/>
          <w:between w:val="nil"/>
        </w:pBdr>
        <w:tabs>
          <w:tab w:val="left" w:pos="256"/>
        </w:tabs>
        <w:spacing w:before="23" w:line="360" w:lineRule="auto"/>
        <w:ind w:right="139"/>
        <w:jc w:val="both"/>
        <w:rPr>
          <w:rFonts w:ascii="Verdana" w:eastAsia="Verdana" w:hAnsi="Verdana" w:cs="Verdana"/>
          <w:color w:val="000000"/>
          <w:sz w:val="24"/>
          <w:szCs w:val="24"/>
        </w:rPr>
      </w:pPr>
    </w:p>
    <w:p w:rsidR="00256438" w:rsidRPr="001A3FD9" w:rsidRDefault="00256438" w:rsidP="00644B6E">
      <w:pPr>
        <w:pBdr>
          <w:top w:val="nil"/>
          <w:left w:val="nil"/>
          <w:bottom w:val="nil"/>
          <w:right w:val="nil"/>
          <w:between w:val="nil"/>
        </w:pBdr>
        <w:tabs>
          <w:tab w:val="left" w:pos="256"/>
        </w:tabs>
        <w:spacing w:before="23" w:line="360" w:lineRule="auto"/>
        <w:ind w:right="139"/>
        <w:jc w:val="both"/>
        <w:rPr>
          <w:rFonts w:ascii="Verdana" w:eastAsia="Verdana" w:hAnsi="Verdana" w:cs="Verdana"/>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FORRO</w:t>
      </w:r>
    </w:p>
    <w:p w:rsidR="003419CE" w:rsidRPr="001A3FD9" w:rsidRDefault="003419CE" w:rsidP="003419CE">
      <w:pPr>
        <w:widowControl w:val="0"/>
        <w:pBdr>
          <w:top w:val="nil"/>
          <w:left w:val="nil"/>
          <w:bottom w:val="nil"/>
          <w:right w:val="nil"/>
          <w:between w:val="nil"/>
        </w:pBdr>
        <w:tabs>
          <w:tab w:val="left" w:pos="851"/>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28" w:line="360" w:lineRule="auto"/>
        <w:ind w:right="221"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Todo forro deverá ser revisado e reparado conforme o seu revestimento, podendo ser substituído, parcialmente ou em sua totalidade conforme situação encontrada;</w:t>
      </w:r>
    </w:p>
    <w:p w:rsidR="00256438" w:rsidRPr="001A3FD9" w:rsidRDefault="00256438" w:rsidP="00644B6E">
      <w:pPr>
        <w:pBdr>
          <w:top w:val="nil"/>
          <w:left w:val="nil"/>
          <w:bottom w:val="nil"/>
          <w:right w:val="nil"/>
          <w:between w:val="nil"/>
        </w:pBdr>
        <w:spacing w:before="28" w:line="360" w:lineRule="auto"/>
        <w:ind w:right="221" w:firstLine="708"/>
        <w:jc w:val="both"/>
        <w:rPr>
          <w:rFonts w:ascii="Verdana" w:eastAsia="Verdana" w:hAnsi="Verdana" w:cs="Verdana"/>
          <w:color w:val="000000"/>
          <w:sz w:val="24"/>
          <w:szCs w:val="24"/>
        </w:rPr>
      </w:pPr>
    </w:p>
    <w:p w:rsidR="00256438" w:rsidRPr="001A3FD9" w:rsidRDefault="005C1FDC" w:rsidP="00644B6E">
      <w:pPr>
        <w:numPr>
          <w:ilvl w:val="0"/>
          <w:numId w:val="3"/>
        </w:numPr>
        <w:pBdr>
          <w:top w:val="nil"/>
          <w:left w:val="nil"/>
          <w:bottom w:val="nil"/>
          <w:right w:val="nil"/>
          <w:between w:val="nil"/>
        </w:pBdr>
        <w:spacing w:before="28" w:line="360" w:lineRule="auto"/>
        <w:ind w:left="426" w:right="221"/>
        <w:jc w:val="both"/>
        <w:rPr>
          <w:rFonts w:ascii="Verdana" w:eastAsia="Verdana" w:hAnsi="Verdana" w:cs="Verdana"/>
          <w:b/>
          <w:color w:val="000000"/>
          <w:sz w:val="24"/>
          <w:szCs w:val="24"/>
        </w:rPr>
      </w:pPr>
      <w:r w:rsidRPr="001A3FD9">
        <w:rPr>
          <w:rFonts w:ascii="Verdana" w:eastAsia="Verdana" w:hAnsi="Verdana" w:cs="Verdana"/>
          <w:b/>
          <w:color w:val="000000"/>
          <w:sz w:val="24"/>
          <w:szCs w:val="24"/>
        </w:rPr>
        <w:t>IMPERMEABILIZAÇÃO/ JUNTA DE DILATAÇÃO</w:t>
      </w:r>
    </w:p>
    <w:p w:rsidR="003419CE" w:rsidRPr="001A3FD9" w:rsidRDefault="003419CE" w:rsidP="003419CE">
      <w:pPr>
        <w:pBdr>
          <w:top w:val="nil"/>
          <w:left w:val="nil"/>
          <w:bottom w:val="nil"/>
          <w:right w:val="nil"/>
          <w:between w:val="nil"/>
        </w:pBdr>
        <w:spacing w:before="28" w:line="360" w:lineRule="auto"/>
        <w:ind w:left="426" w:right="221"/>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25" w:line="360" w:lineRule="auto"/>
        <w:ind w:right="149"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As lajes, vigas-calhas e rodapés de paredes que estiverem apresentando vazamentos e infiltrações, deverão ser impermeabilizados de acordo com as especificações constantes dos Manuais do FDE;</w:t>
      </w:r>
    </w:p>
    <w:p w:rsidR="00256438" w:rsidRDefault="00256438"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p>
    <w:p w:rsidR="001A3FD9" w:rsidRPr="001A3FD9" w:rsidRDefault="001A3FD9"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p>
    <w:p w:rsidR="00256438" w:rsidRPr="001A3FD9" w:rsidRDefault="005C1FDC" w:rsidP="00644B6E">
      <w:pPr>
        <w:numPr>
          <w:ilvl w:val="0"/>
          <w:numId w:val="3"/>
        </w:numPr>
        <w:pBdr>
          <w:top w:val="nil"/>
          <w:left w:val="nil"/>
          <w:bottom w:val="nil"/>
          <w:right w:val="nil"/>
          <w:between w:val="nil"/>
        </w:pBdr>
        <w:spacing w:line="360" w:lineRule="auto"/>
        <w:ind w:left="426" w:right="13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 xml:space="preserve">REVESTIMENTOS: TETO E PAREDE </w:t>
      </w:r>
    </w:p>
    <w:p w:rsidR="00256438" w:rsidRPr="001A3FD9" w:rsidRDefault="005C1FDC" w:rsidP="00644B6E">
      <w:pPr>
        <w:numPr>
          <w:ilvl w:val="1"/>
          <w:numId w:val="3"/>
        </w:numPr>
        <w:pBdr>
          <w:top w:val="nil"/>
          <w:left w:val="nil"/>
          <w:bottom w:val="nil"/>
          <w:right w:val="nil"/>
          <w:between w:val="nil"/>
        </w:pBdr>
        <w:spacing w:line="360" w:lineRule="auto"/>
        <w:ind w:right="13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REVESTIMENTO DE PAREDES INTERNAS</w:t>
      </w:r>
    </w:p>
    <w:p w:rsidR="003419CE" w:rsidRPr="001A3FD9" w:rsidRDefault="003419CE" w:rsidP="003419CE">
      <w:pPr>
        <w:pBdr>
          <w:top w:val="nil"/>
          <w:left w:val="nil"/>
          <w:bottom w:val="nil"/>
          <w:right w:val="nil"/>
          <w:between w:val="nil"/>
        </w:pBdr>
        <w:spacing w:line="360" w:lineRule="auto"/>
        <w:ind w:left="1080" w:right="13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Chapisco será de camada de argamassa constituída de cimento, areia, pedrisco e água e, eventualmente, aditivo, possuindo baixa consistência, destinada a promover maior aderência entre a base e a camada de revestimento.</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NBR 7.200 - Revestimentos de paredes e tetos com argamassas - materiais, preparo, aplicação e manutenção. As bases de revestimento deverão atender as condições de </w:t>
      </w:r>
      <w:proofErr w:type="spellStart"/>
      <w:r w:rsidRPr="001A3FD9">
        <w:rPr>
          <w:rFonts w:ascii="Verdana" w:eastAsia="Verdana" w:hAnsi="Verdana" w:cs="Verdana"/>
          <w:color w:val="000000"/>
          <w:sz w:val="24"/>
          <w:szCs w:val="24"/>
        </w:rPr>
        <w:t>planeza</w:t>
      </w:r>
      <w:proofErr w:type="spellEnd"/>
      <w:r w:rsidRPr="001A3FD9">
        <w:rPr>
          <w:rFonts w:ascii="Verdana" w:eastAsia="Verdana" w:hAnsi="Verdana" w:cs="Verdana"/>
          <w:color w:val="000000"/>
          <w:sz w:val="24"/>
          <w:szCs w:val="24"/>
        </w:rPr>
        <w:t xml:space="preserve">, prumo e nivelamento fixados pela especificação da norma brasileira. Para aplicação do chapisco, a base deverá estar limpa, livre de pó, </w:t>
      </w:r>
      <w:r w:rsidRPr="001A3FD9">
        <w:rPr>
          <w:rFonts w:ascii="Verdana" w:eastAsia="Verdana" w:hAnsi="Verdana" w:cs="Verdana"/>
          <w:color w:val="000000"/>
          <w:sz w:val="24"/>
          <w:szCs w:val="24"/>
        </w:rPr>
        <w:lastRenderedPageBreak/>
        <w:t>graxas, óleos, eflorescências, materiais soltos, ou quaisquer produtos que venham prejudicar a aderência;</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Emboço será com argamassa de cimento cal hidratada, areia s/pen. 1:3/12 e=20 </w:t>
      </w:r>
      <w:proofErr w:type="spellStart"/>
      <w:r w:rsidRPr="001A3FD9">
        <w:rPr>
          <w:rFonts w:ascii="Verdana" w:eastAsia="Verdana" w:hAnsi="Verdana" w:cs="Verdana"/>
          <w:color w:val="000000"/>
          <w:sz w:val="24"/>
          <w:szCs w:val="24"/>
        </w:rPr>
        <w:t>mm.</w:t>
      </w:r>
      <w:proofErr w:type="spellEnd"/>
      <w:r w:rsidRPr="001A3FD9">
        <w:rPr>
          <w:rFonts w:ascii="Verdana" w:eastAsia="Verdana" w:hAnsi="Verdana" w:cs="Verdana"/>
          <w:color w:val="000000"/>
          <w:sz w:val="24"/>
          <w:szCs w:val="24"/>
        </w:rPr>
        <w:t xml:space="preserve"> Camada de argamassa de revestimento constituída de cimento, cal, areia, água e, eventualmente, aditivo, destinada à regularização da base, podendo constituir-se no acabamento final.</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 emboço deverá ser iniciado somente depois de concluído o respectivo projeto do sistema de revestimento. A espessura máxima admitida para o emboco e de 15 mm, se for receber reboco, e de 20 mm, caso seja camada única.</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 plano de revestimento será determinado através de pontos de referências, dispostos de forma tal que a distância entre eles seja compatível com o tamanho da desempenadeira a ser utilizada. Nesses pontos deverão ser fixados taliscas de madeira ou cacos planos de material cerâmico, usando-se para tanto, argamassa idêntica à que será empregada no revestimento. Uma vez definido o plano de revestimento, deverá ser feito o preenchimento de faixas entre as taliscas, empregando-se argamassa que será sarrafeada, constituindo as guias ou mestras. Após a execução das guias ou mestras, deverá ser aplicada à argamassa, lançando - a vigorosamente sobre a superfície a ser revestida, com auxílio da colher de pedreiro ou por meio de processo mecânico, até preencher a área desejada. Estando a área preenchida por argamassa, deverá ser feita à retirada do excesso e a regularização da superfície pela passagem da desempenadeira. Em seguida, as depressões deverão ser preenchidas mediante novos lançamentos de argamassa nos pontos necessários, repetindo-se a operação até conseguir uma superfície cheia e homogênea. Para revestimento de camada única, deverá ser executado o acabamento, conforme especificado para a superfície.</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Azulejos assentados com argamassa pré-fabricada tipo cimento cola e pré-fabricada de rejuntamento. Revestimento </w:t>
      </w:r>
      <w:r w:rsidRPr="001A3FD9">
        <w:rPr>
          <w:rFonts w:ascii="Verdana" w:eastAsia="Verdana" w:hAnsi="Verdana" w:cs="Verdana"/>
          <w:color w:val="000000"/>
          <w:sz w:val="24"/>
          <w:szCs w:val="24"/>
        </w:rPr>
        <w:lastRenderedPageBreak/>
        <w:t>cerâmico de paredes internas, com juntas aprumadas, executadas sobre emboco, que se constitui no acabamento final.</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 assentamento deverá ser realizado de baixo para cima, uma fiada de cada vez, a partir de dois azulejos colocados em pontos estratégicos, num mesmo plano e nível.</w:t>
      </w:r>
    </w:p>
    <w:p w:rsidR="00256438" w:rsidRPr="001A3FD9" w:rsidRDefault="00256438" w:rsidP="00644B6E">
      <w:pPr>
        <w:pBdr>
          <w:top w:val="nil"/>
          <w:left w:val="nil"/>
          <w:bottom w:val="nil"/>
          <w:right w:val="nil"/>
          <w:between w:val="nil"/>
        </w:pBdr>
        <w:spacing w:line="360" w:lineRule="auto"/>
        <w:ind w:right="136"/>
        <w:jc w:val="both"/>
        <w:rPr>
          <w:rFonts w:ascii="Verdana" w:eastAsia="Verdana" w:hAnsi="Verdana" w:cs="Verdana"/>
          <w:color w:val="000000"/>
          <w:sz w:val="24"/>
          <w:szCs w:val="24"/>
        </w:rPr>
      </w:pPr>
    </w:p>
    <w:p w:rsidR="00E9424A" w:rsidRPr="001A3FD9" w:rsidRDefault="00E9424A" w:rsidP="00644B6E">
      <w:pPr>
        <w:pBdr>
          <w:top w:val="nil"/>
          <w:left w:val="nil"/>
          <w:bottom w:val="nil"/>
          <w:right w:val="nil"/>
          <w:between w:val="nil"/>
        </w:pBdr>
        <w:spacing w:line="360" w:lineRule="auto"/>
        <w:ind w:right="136"/>
        <w:jc w:val="both"/>
        <w:rPr>
          <w:rFonts w:ascii="Verdana" w:eastAsia="Verdana" w:hAnsi="Verdana" w:cs="Verdana"/>
          <w:color w:val="000000"/>
          <w:sz w:val="24"/>
          <w:szCs w:val="24"/>
        </w:rPr>
      </w:pPr>
    </w:p>
    <w:p w:rsidR="00256438" w:rsidRPr="001A3FD9" w:rsidRDefault="005C1FDC" w:rsidP="00644B6E">
      <w:pPr>
        <w:numPr>
          <w:ilvl w:val="1"/>
          <w:numId w:val="4"/>
        </w:numPr>
        <w:pBdr>
          <w:top w:val="nil"/>
          <w:left w:val="nil"/>
          <w:bottom w:val="nil"/>
          <w:right w:val="nil"/>
          <w:between w:val="nil"/>
        </w:pBdr>
        <w:spacing w:line="360" w:lineRule="auto"/>
        <w:ind w:right="13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REVESTIMENTOS DE PAREDES EXTERNAS</w:t>
      </w:r>
    </w:p>
    <w:p w:rsidR="003419CE" w:rsidRPr="001A3FD9" w:rsidRDefault="003419CE" w:rsidP="003419CE">
      <w:pPr>
        <w:pBdr>
          <w:top w:val="nil"/>
          <w:left w:val="nil"/>
          <w:bottom w:val="nil"/>
          <w:right w:val="nil"/>
          <w:between w:val="nil"/>
        </w:pBdr>
        <w:spacing w:line="360" w:lineRule="auto"/>
        <w:ind w:left="1080" w:right="13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Chapisco, camada de argamassa constituída de cimento, areia, pedrisco e água e, eventualmente, aditivo, possuindo baixa consistência, destinada a promover maior aderência entre a base e a camada de revestimento.</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NBR 7.200 - Revestimentos de paredes e tetos com argamassas - materiais, preparo, aplicação e manutenção. As bases de revestimento deverão atender as condições de </w:t>
      </w:r>
      <w:proofErr w:type="spellStart"/>
      <w:r w:rsidRPr="001A3FD9">
        <w:rPr>
          <w:rFonts w:ascii="Verdana" w:eastAsia="Verdana" w:hAnsi="Verdana" w:cs="Verdana"/>
          <w:color w:val="000000"/>
          <w:sz w:val="24"/>
          <w:szCs w:val="24"/>
        </w:rPr>
        <w:t>planeza</w:t>
      </w:r>
      <w:proofErr w:type="spellEnd"/>
      <w:r w:rsidRPr="001A3FD9">
        <w:rPr>
          <w:rFonts w:ascii="Verdana" w:eastAsia="Verdana" w:hAnsi="Verdana" w:cs="Verdana"/>
          <w:color w:val="000000"/>
          <w:sz w:val="24"/>
          <w:szCs w:val="24"/>
        </w:rPr>
        <w:t>, prumo e nivelamento fixados pela especificação da norma brasileira. Para aplicação do chapisco, a base deverá estar limpa, livre de pó, graxas, óleos, eflorescências, materiais soltos, ou quaisquer produtos que venham prejudicar a aderência;</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 emboço deverá ser iniciado somente depois de concluído o respectivo projeto do sistema de revestimento. A espessura máxima admitida para o emboco e de 15 mm, se for receber reboco, e de 20 mm, caso seja camada única.</w:t>
      </w:r>
    </w:p>
    <w:p w:rsidR="00256438" w:rsidRPr="001A3FD9" w:rsidRDefault="005C1FDC"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O plano de revestimento será determinado através de pontos de referências, dispostos de forma tal que a distância entre eles seja compatível com o tamanho da desempenadeira a ser utilizada. Nesses pontos deverão ser fixados taliscas de madeira ou cacos planos de material cerâmico, usando-se para tanto, argamassa idêntica à que será empregada no revestimento. Uma vez definido o plano de revestimento, deverá ser feito o preenchimento de faixas entre as taliscas, empregando-se argamassa que será sarrafeada, constituindo as guias ou mestras. Após a execução das guias ou </w:t>
      </w:r>
      <w:r w:rsidRPr="001A3FD9">
        <w:rPr>
          <w:rFonts w:ascii="Verdana" w:eastAsia="Verdana" w:hAnsi="Verdana" w:cs="Verdana"/>
          <w:color w:val="000000"/>
          <w:sz w:val="24"/>
          <w:szCs w:val="24"/>
        </w:rPr>
        <w:lastRenderedPageBreak/>
        <w:t>mestras, deverá ser aplicada à argamassa, lançando - a vigorosamente sobre a superfície a ser revestida, com auxílio da colher de pedreiro ou por meio de processo mecânico, até preencher a área desejada. Estando a área preenchida por argamassa, deverá ser feita à retirada do excesso e a regularização da superfície pela passagem da desempenadeira. Em seguida, as depressões deverão ser preenchidas mediante novos lançamentos de argamassa nos pontos necessários, repetindo-se a operação até conseguir uma superfície cheia e homogênea. Para revestimento de camada única, deverá ser executado o acabamento, conforme especificado para a superfície.</w:t>
      </w:r>
    </w:p>
    <w:p w:rsidR="00256438" w:rsidRPr="001A3FD9" w:rsidRDefault="00256438" w:rsidP="00644B6E">
      <w:pPr>
        <w:pBdr>
          <w:top w:val="nil"/>
          <w:left w:val="nil"/>
          <w:bottom w:val="nil"/>
          <w:right w:val="nil"/>
          <w:between w:val="nil"/>
        </w:pBdr>
        <w:spacing w:line="360" w:lineRule="auto"/>
        <w:ind w:right="136" w:firstLine="708"/>
        <w:jc w:val="both"/>
        <w:rPr>
          <w:rFonts w:ascii="Verdana" w:eastAsia="Verdana" w:hAnsi="Verdana" w:cs="Verdana"/>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993"/>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 xml:space="preserve">PISOS/ RODAPÉS /PEITORIS </w:t>
      </w:r>
    </w:p>
    <w:p w:rsidR="003419CE" w:rsidRPr="001A3FD9" w:rsidRDefault="003419CE" w:rsidP="003419CE">
      <w:pPr>
        <w:widowControl w:val="0"/>
        <w:pBdr>
          <w:top w:val="nil"/>
          <w:left w:val="nil"/>
          <w:bottom w:val="nil"/>
          <w:right w:val="nil"/>
          <w:between w:val="nil"/>
        </w:pBdr>
        <w:tabs>
          <w:tab w:val="left" w:pos="993"/>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93" w:line="360" w:lineRule="auto"/>
        <w:ind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Os pisos, rodapés e peitoris danificados, deverão ser substituídos de acordo com a NBR 13.753 e orientação da Fiscalização. Deverão ser demolidos e refeitos, total ou parcialmente, segundo as necessidades;</w:t>
      </w:r>
    </w:p>
    <w:p w:rsidR="00256438" w:rsidRPr="001A3FD9" w:rsidRDefault="00256438" w:rsidP="00644B6E">
      <w:pPr>
        <w:pBdr>
          <w:top w:val="nil"/>
          <w:left w:val="nil"/>
          <w:bottom w:val="nil"/>
          <w:right w:val="nil"/>
          <w:between w:val="nil"/>
        </w:pBdr>
        <w:spacing w:before="93" w:line="360" w:lineRule="auto"/>
        <w:ind w:firstLine="708"/>
        <w:jc w:val="both"/>
        <w:rPr>
          <w:rFonts w:ascii="Verdana" w:eastAsia="Verdana" w:hAnsi="Verdana" w:cs="Verdana"/>
          <w:color w:val="000000"/>
          <w:sz w:val="24"/>
          <w:szCs w:val="24"/>
        </w:rPr>
      </w:pPr>
    </w:p>
    <w:p w:rsidR="00256438" w:rsidRPr="001A3FD9" w:rsidRDefault="005C1FDC" w:rsidP="00644B6E">
      <w:pPr>
        <w:widowControl w:val="0"/>
        <w:numPr>
          <w:ilvl w:val="0"/>
          <w:numId w:val="3"/>
        </w:numPr>
        <w:pBdr>
          <w:top w:val="nil"/>
          <w:left w:val="nil"/>
          <w:bottom w:val="nil"/>
          <w:right w:val="nil"/>
          <w:between w:val="nil"/>
        </w:pBdr>
        <w:tabs>
          <w:tab w:val="left" w:pos="993"/>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VIDROS</w:t>
      </w:r>
    </w:p>
    <w:p w:rsidR="003419CE" w:rsidRPr="001A3FD9" w:rsidRDefault="003419CE" w:rsidP="003419CE">
      <w:pPr>
        <w:widowControl w:val="0"/>
        <w:pBdr>
          <w:top w:val="nil"/>
          <w:left w:val="nil"/>
          <w:bottom w:val="nil"/>
          <w:right w:val="nil"/>
          <w:between w:val="nil"/>
        </w:pBdr>
        <w:tabs>
          <w:tab w:val="left" w:pos="993"/>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30" w:line="360" w:lineRule="auto"/>
        <w:ind w:right="221"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Deverão ser substituídos de acordo com NBR 7.199, os vidros quebrados ou faltantes, no mesmo padrão existente.</w:t>
      </w:r>
    </w:p>
    <w:p w:rsidR="00256438" w:rsidRPr="001A3FD9" w:rsidRDefault="00256438" w:rsidP="00644B6E">
      <w:pPr>
        <w:pBdr>
          <w:top w:val="nil"/>
          <w:left w:val="nil"/>
          <w:bottom w:val="nil"/>
          <w:right w:val="nil"/>
          <w:between w:val="nil"/>
        </w:pBdr>
        <w:spacing w:before="30" w:line="360" w:lineRule="auto"/>
        <w:ind w:right="221" w:firstLine="708"/>
        <w:jc w:val="both"/>
        <w:rPr>
          <w:rFonts w:ascii="Verdana" w:eastAsia="Verdana" w:hAnsi="Verdana" w:cs="Verdana"/>
          <w:color w:val="000000"/>
          <w:sz w:val="24"/>
          <w:szCs w:val="24"/>
        </w:rPr>
      </w:pPr>
    </w:p>
    <w:p w:rsidR="00256438" w:rsidRPr="001A3FD9" w:rsidRDefault="003419CE" w:rsidP="00644B6E">
      <w:pPr>
        <w:widowControl w:val="0"/>
        <w:numPr>
          <w:ilvl w:val="0"/>
          <w:numId w:val="3"/>
        </w:numPr>
        <w:pBdr>
          <w:top w:val="nil"/>
          <w:left w:val="nil"/>
          <w:bottom w:val="nil"/>
          <w:right w:val="nil"/>
          <w:between w:val="nil"/>
        </w:pBdr>
        <w:tabs>
          <w:tab w:val="left" w:pos="993"/>
        </w:tabs>
        <w:spacing w:line="360" w:lineRule="auto"/>
        <w:ind w:left="426"/>
        <w:jc w:val="both"/>
        <w:rPr>
          <w:rFonts w:ascii="Verdana" w:eastAsia="Verdana" w:hAnsi="Verdana" w:cs="Verdana"/>
          <w:b/>
          <w:color w:val="000000"/>
          <w:sz w:val="24"/>
          <w:szCs w:val="24"/>
        </w:rPr>
      </w:pPr>
      <w:r w:rsidRPr="001A3FD9">
        <w:rPr>
          <w:rFonts w:ascii="Verdana" w:eastAsia="Verdana" w:hAnsi="Verdana" w:cs="Verdana"/>
          <w:b/>
          <w:color w:val="000000"/>
          <w:sz w:val="24"/>
          <w:szCs w:val="24"/>
        </w:rPr>
        <w:t>PINTURA</w:t>
      </w:r>
    </w:p>
    <w:p w:rsidR="003419CE" w:rsidRPr="001A3FD9" w:rsidRDefault="003419CE" w:rsidP="003419CE">
      <w:pPr>
        <w:widowControl w:val="0"/>
        <w:pBdr>
          <w:top w:val="nil"/>
          <w:left w:val="nil"/>
          <w:bottom w:val="nil"/>
          <w:right w:val="nil"/>
          <w:between w:val="nil"/>
        </w:pBdr>
        <w:tabs>
          <w:tab w:val="left" w:pos="993"/>
        </w:tabs>
        <w:spacing w:line="360" w:lineRule="auto"/>
        <w:ind w:left="426"/>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30" w:line="360" w:lineRule="auto"/>
        <w:ind w:right="221"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Deverá ser removida a existente que apresentar falhas ou soltura, com posterior retoque de massa e recobrimento com duas ou mais demãos, conforme a necessidade.</w:t>
      </w:r>
    </w:p>
    <w:p w:rsidR="00256438" w:rsidRPr="001A3FD9" w:rsidRDefault="005C1FDC" w:rsidP="00644B6E">
      <w:pPr>
        <w:pBdr>
          <w:top w:val="nil"/>
          <w:left w:val="nil"/>
          <w:bottom w:val="nil"/>
          <w:right w:val="nil"/>
          <w:between w:val="nil"/>
        </w:pBdr>
        <w:spacing w:before="5" w:line="360" w:lineRule="auto"/>
        <w:ind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Para caso de pinturas especiais, deverão ser seguidas as especificações do fabricante.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lastRenderedPageBreak/>
        <w:t>As esquadrias de madeira deverão ser lixadas e emassadas com massa própria para a sua adequada regularização e posterior pintura a óleo, esmalte ou verniz, segundo a orientação da Fiscalização.</w:t>
      </w:r>
    </w:p>
    <w:p w:rsidR="00256438" w:rsidRPr="001A3FD9" w:rsidRDefault="005C1FDC" w:rsidP="00644B6E">
      <w:pPr>
        <w:pBdr>
          <w:top w:val="nil"/>
          <w:left w:val="nil"/>
          <w:bottom w:val="nil"/>
          <w:right w:val="nil"/>
          <w:between w:val="nil"/>
        </w:pBdr>
        <w:spacing w:line="360" w:lineRule="auto"/>
        <w:ind w:right="221"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As esquadrias de ferro deverão ser lixadas e tratadas com tinta </w:t>
      </w:r>
      <w:proofErr w:type="spellStart"/>
      <w:proofErr w:type="gramStart"/>
      <w:r w:rsidRPr="001A3FD9">
        <w:rPr>
          <w:rFonts w:ascii="Verdana" w:eastAsia="Verdana" w:hAnsi="Verdana" w:cs="Verdana"/>
          <w:color w:val="000000"/>
          <w:sz w:val="24"/>
          <w:szCs w:val="24"/>
        </w:rPr>
        <w:t>anti</w:t>
      </w:r>
      <w:proofErr w:type="spellEnd"/>
      <w:r w:rsidRPr="001A3FD9">
        <w:rPr>
          <w:rFonts w:ascii="Verdana" w:eastAsia="Verdana" w:hAnsi="Verdana" w:cs="Verdana"/>
          <w:color w:val="000000"/>
          <w:sz w:val="24"/>
          <w:szCs w:val="24"/>
        </w:rPr>
        <w:t xml:space="preserve"> ferruginosa</w:t>
      </w:r>
      <w:proofErr w:type="gramEnd"/>
      <w:r w:rsidRPr="001A3FD9">
        <w:rPr>
          <w:rFonts w:ascii="Verdana" w:eastAsia="Verdana" w:hAnsi="Verdana" w:cs="Verdana"/>
          <w:color w:val="000000"/>
          <w:sz w:val="24"/>
          <w:szCs w:val="24"/>
        </w:rPr>
        <w:t xml:space="preserve"> para a posterior pintura em óleo, grafite ou esmalte de acordo com a NBR 0000 e seguindo orientação da Fiscalização.</w:t>
      </w:r>
    </w:p>
    <w:p w:rsidR="00E9424A" w:rsidRPr="001A3FD9" w:rsidRDefault="00E9424A" w:rsidP="00644B6E">
      <w:pPr>
        <w:pBdr>
          <w:top w:val="nil"/>
          <w:left w:val="nil"/>
          <w:bottom w:val="nil"/>
          <w:right w:val="nil"/>
          <w:between w:val="nil"/>
        </w:pBdr>
        <w:spacing w:line="360" w:lineRule="auto"/>
        <w:ind w:right="221" w:firstLine="708"/>
        <w:jc w:val="both"/>
        <w:rPr>
          <w:rFonts w:ascii="Verdana" w:eastAsia="Verdana" w:hAnsi="Verdana" w:cs="Verdana"/>
          <w:color w:val="000000"/>
          <w:sz w:val="24"/>
          <w:szCs w:val="24"/>
        </w:rPr>
      </w:pPr>
    </w:p>
    <w:p w:rsidR="00256438" w:rsidRPr="001A3FD9" w:rsidRDefault="005C1FDC" w:rsidP="00644B6E">
      <w:pPr>
        <w:numPr>
          <w:ilvl w:val="0"/>
          <w:numId w:val="3"/>
        </w:numPr>
        <w:pBdr>
          <w:top w:val="nil"/>
          <w:left w:val="nil"/>
          <w:bottom w:val="nil"/>
          <w:right w:val="nil"/>
          <w:between w:val="nil"/>
        </w:pBdr>
        <w:spacing w:line="360" w:lineRule="auto"/>
        <w:ind w:left="426" w:right="221"/>
        <w:jc w:val="both"/>
        <w:rPr>
          <w:rFonts w:ascii="Verdana" w:eastAsia="Verdana" w:hAnsi="Verdana" w:cs="Verdana"/>
          <w:b/>
          <w:color w:val="000000"/>
          <w:sz w:val="24"/>
          <w:szCs w:val="24"/>
        </w:rPr>
      </w:pPr>
      <w:r w:rsidRPr="001A3FD9">
        <w:rPr>
          <w:rFonts w:ascii="Verdana" w:eastAsia="Verdana" w:hAnsi="Verdana" w:cs="Verdana"/>
          <w:b/>
          <w:color w:val="000000"/>
          <w:sz w:val="24"/>
          <w:szCs w:val="24"/>
        </w:rPr>
        <w:t>SERVIÇOS COMPLEMENTARES</w:t>
      </w:r>
    </w:p>
    <w:p w:rsidR="00256438" w:rsidRPr="001A3FD9" w:rsidRDefault="005C1FDC" w:rsidP="00644B6E">
      <w:pPr>
        <w:numPr>
          <w:ilvl w:val="1"/>
          <w:numId w:val="3"/>
        </w:numPr>
        <w:pBdr>
          <w:top w:val="nil"/>
          <w:left w:val="nil"/>
          <w:bottom w:val="nil"/>
          <w:right w:val="nil"/>
          <w:between w:val="nil"/>
        </w:pBdr>
        <w:spacing w:line="360" w:lineRule="auto"/>
        <w:ind w:right="140"/>
        <w:jc w:val="both"/>
        <w:rPr>
          <w:rFonts w:ascii="Verdana" w:eastAsia="Verdana" w:hAnsi="Verdana" w:cs="Verdana"/>
          <w:b/>
          <w:color w:val="000000"/>
          <w:sz w:val="24"/>
          <w:szCs w:val="24"/>
        </w:rPr>
      </w:pPr>
      <w:r w:rsidRPr="001A3FD9">
        <w:rPr>
          <w:rFonts w:ascii="Verdana" w:eastAsia="Verdana" w:hAnsi="Verdana" w:cs="Verdana"/>
          <w:b/>
          <w:color w:val="000000"/>
          <w:sz w:val="24"/>
          <w:szCs w:val="24"/>
        </w:rPr>
        <w:t>EXECUÇÃO DE MURO DE FECHO</w:t>
      </w:r>
    </w:p>
    <w:p w:rsidR="003419CE" w:rsidRPr="001A3FD9" w:rsidRDefault="003419CE" w:rsidP="003419CE">
      <w:pPr>
        <w:pBdr>
          <w:top w:val="nil"/>
          <w:left w:val="nil"/>
          <w:bottom w:val="nil"/>
          <w:right w:val="nil"/>
          <w:between w:val="nil"/>
        </w:pBdr>
        <w:spacing w:line="360" w:lineRule="auto"/>
        <w:ind w:left="1080" w:right="14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Deverá ser executado muro de fecho, quando necessário, nos limites da área de divisa do terreno objeto deste. O muro deverá ser em tijolo aparente e elemento de concreto </w:t>
      </w:r>
      <w:proofErr w:type="gramStart"/>
      <w:r w:rsidRPr="001A3FD9">
        <w:rPr>
          <w:rFonts w:ascii="Verdana" w:eastAsia="Verdana" w:hAnsi="Verdana" w:cs="Verdana"/>
          <w:color w:val="000000"/>
          <w:sz w:val="24"/>
          <w:szCs w:val="24"/>
        </w:rPr>
        <w:t>MF.</w:t>
      </w:r>
      <w:proofErr w:type="gramEnd"/>
      <w:r w:rsidRPr="001A3FD9">
        <w:rPr>
          <w:rFonts w:ascii="Verdana" w:eastAsia="Verdana" w:hAnsi="Verdana" w:cs="Verdana"/>
          <w:color w:val="000000"/>
          <w:sz w:val="24"/>
          <w:szCs w:val="24"/>
        </w:rPr>
        <w:t>01. A fundação será com brocas. Neste muro deverá ser afixado um portão em ferro perfilado com chapa, de duas folhas.</w:t>
      </w:r>
    </w:p>
    <w:p w:rsidR="00256438" w:rsidRPr="001A3FD9" w:rsidRDefault="00256438" w:rsidP="00644B6E">
      <w:pPr>
        <w:pBdr>
          <w:top w:val="nil"/>
          <w:left w:val="nil"/>
          <w:bottom w:val="nil"/>
          <w:right w:val="nil"/>
          <w:between w:val="nil"/>
        </w:pBdr>
        <w:spacing w:line="360" w:lineRule="auto"/>
        <w:ind w:right="140"/>
        <w:jc w:val="both"/>
        <w:rPr>
          <w:rFonts w:ascii="Verdana" w:eastAsia="Verdana" w:hAnsi="Verdana" w:cs="Verdana"/>
          <w:b/>
          <w:color w:val="000000"/>
          <w:sz w:val="24"/>
          <w:szCs w:val="24"/>
        </w:rPr>
      </w:pPr>
    </w:p>
    <w:p w:rsidR="00256438" w:rsidRPr="001A3FD9" w:rsidRDefault="005C1FDC" w:rsidP="00644B6E">
      <w:pPr>
        <w:numPr>
          <w:ilvl w:val="1"/>
          <w:numId w:val="6"/>
        </w:numPr>
        <w:pBdr>
          <w:top w:val="nil"/>
          <w:left w:val="nil"/>
          <w:bottom w:val="nil"/>
          <w:right w:val="nil"/>
          <w:between w:val="nil"/>
        </w:pBdr>
        <w:spacing w:line="360" w:lineRule="auto"/>
        <w:ind w:right="140"/>
        <w:jc w:val="both"/>
        <w:rPr>
          <w:rFonts w:ascii="Verdana" w:eastAsia="Verdana" w:hAnsi="Verdana" w:cs="Verdana"/>
          <w:color w:val="000000"/>
          <w:sz w:val="24"/>
          <w:szCs w:val="24"/>
        </w:rPr>
      </w:pPr>
      <w:r w:rsidRPr="001A3FD9">
        <w:rPr>
          <w:rFonts w:ascii="Verdana" w:eastAsia="Verdana" w:hAnsi="Verdana" w:cs="Verdana"/>
          <w:b/>
          <w:color w:val="000000"/>
          <w:sz w:val="24"/>
          <w:szCs w:val="24"/>
        </w:rPr>
        <w:t>LIMPEZA GERAL DA OBRA E REMOÇÃO DE ENTULHO</w:t>
      </w:r>
      <w:r w:rsidRPr="001A3FD9">
        <w:rPr>
          <w:rFonts w:ascii="Verdana" w:eastAsia="Verdana" w:hAnsi="Verdana" w:cs="Verdana"/>
          <w:color w:val="000000"/>
          <w:sz w:val="24"/>
          <w:szCs w:val="24"/>
        </w:rPr>
        <w:t>;</w:t>
      </w:r>
    </w:p>
    <w:p w:rsidR="003419CE" w:rsidRPr="001A3FD9" w:rsidRDefault="003419CE" w:rsidP="003419CE">
      <w:pPr>
        <w:pBdr>
          <w:top w:val="nil"/>
          <w:left w:val="nil"/>
          <w:bottom w:val="nil"/>
          <w:right w:val="nil"/>
          <w:between w:val="nil"/>
        </w:pBdr>
        <w:spacing w:line="360" w:lineRule="auto"/>
        <w:ind w:left="1080" w:right="140"/>
        <w:jc w:val="both"/>
        <w:rPr>
          <w:rFonts w:ascii="Verdana" w:eastAsia="Verdana" w:hAnsi="Verdana" w:cs="Verdana"/>
          <w:color w:val="000000"/>
          <w:sz w:val="24"/>
          <w:szCs w:val="24"/>
        </w:rPr>
      </w:pPr>
    </w:p>
    <w:p w:rsidR="00256438"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Após a limpeza da obra proceder-se-á cuidadosamente, a retirada dos detritos da construção, como restos de areia, pedra britada, argamassas, cacos de blocos e tijolos, latas, pregos, etc. A obra deverá ser entregue em perfeito estado de limpeza e conservação, devendo apresentar funcionamento perfeito de todas as instalações, equipamentos e aparelhos. Os pisos serão lavados com solução de ácido muriático, salpicos e aderências serão removidos com espátulas e palha de aço, procedendo-se finalmente à lavagem água.</w:t>
      </w:r>
    </w:p>
    <w:p w:rsidR="001A3FD9" w:rsidRDefault="001A3FD9"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1A3FD9" w:rsidRDefault="001A3FD9"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1A3FD9" w:rsidRPr="001A3FD9" w:rsidRDefault="001A3FD9"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256438" w:rsidRPr="001A3FD9" w:rsidRDefault="00256438"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256438" w:rsidRPr="001A3FD9" w:rsidRDefault="005C1FDC" w:rsidP="00644B6E">
      <w:pPr>
        <w:numPr>
          <w:ilvl w:val="1"/>
          <w:numId w:val="6"/>
        </w:numPr>
        <w:pBdr>
          <w:top w:val="nil"/>
          <w:left w:val="nil"/>
          <w:bottom w:val="nil"/>
          <w:right w:val="nil"/>
          <w:between w:val="nil"/>
        </w:pBdr>
        <w:spacing w:line="360" w:lineRule="auto"/>
        <w:ind w:right="140"/>
        <w:jc w:val="both"/>
        <w:rPr>
          <w:rFonts w:ascii="Verdana" w:eastAsia="Verdana" w:hAnsi="Verdana" w:cs="Verdana"/>
          <w:b/>
          <w:color w:val="000000"/>
          <w:sz w:val="24"/>
          <w:szCs w:val="24"/>
        </w:rPr>
      </w:pPr>
      <w:r w:rsidRPr="001A3FD9">
        <w:rPr>
          <w:rFonts w:ascii="Verdana" w:eastAsia="Verdana" w:hAnsi="Verdana" w:cs="Verdana"/>
          <w:b/>
          <w:color w:val="000000"/>
          <w:sz w:val="24"/>
          <w:szCs w:val="24"/>
        </w:rPr>
        <w:lastRenderedPageBreak/>
        <w:t>ÁGUAS PLUVIAIS</w:t>
      </w:r>
    </w:p>
    <w:p w:rsidR="003419CE" w:rsidRPr="001A3FD9" w:rsidRDefault="003419CE" w:rsidP="003419CE">
      <w:pPr>
        <w:pBdr>
          <w:top w:val="nil"/>
          <w:left w:val="nil"/>
          <w:bottom w:val="nil"/>
          <w:right w:val="nil"/>
          <w:between w:val="nil"/>
        </w:pBdr>
        <w:spacing w:line="360" w:lineRule="auto"/>
        <w:ind w:left="1080" w:right="14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O sistema de águas pluviais da Cobertura consistirá da confecção e instalação de Calhas em chapa galvanizada número 24, com desenvolvimento de 100 cm. No perfil ou seção da calha deverá ser evitada emenda. As descidas serão de tubo de PVC de </w:t>
      </w:r>
      <w:proofErr w:type="gramStart"/>
      <w:r w:rsidRPr="001A3FD9">
        <w:rPr>
          <w:rFonts w:ascii="Verdana" w:eastAsia="Verdana" w:hAnsi="Verdana" w:cs="Verdana"/>
          <w:color w:val="000000"/>
          <w:sz w:val="24"/>
          <w:szCs w:val="24"/>
        </w:rPr>
        <w:t>3</w:t>
      </w:r>
      <w:proofErr w:type="gramEnd"/>
      <w:r w:rsidRPr="001A3FD9">
        <w:rPr>
          <w:rFonts w:ascii="Verdana" w:eastAsia="Verdana" w:hAnsi="Verdana" w:cs="Verdana"/>
          <w:color w:val="000000"/>
          <w:sz w:val="24"/>
          <w:szCs w:val="24"/>
        </w:rPr>
        <w:t>” de diâmetro;</w:t>
      </w:r>
    </w:p>
    <w:p w:rsidR="003419CE" w:rsidRPr="001A3FD9" w:rsidRDefault="003419CE" w:rsidP="00644B6E">
      <w:pPr>
        <w:pBdr>
          <w:top w:val="nil"/>
          <w:left w:val="nil"/>
          <w:bottom w:val="nil"/>
          <w:right w:val="nil"/>
          <w:between w:val="nil"/>
        </w:pBdr>
        <w:spacing w:line="360" w:lineRule="auto"/>
        <w:ind w:right="140"/>
        <w:jc w:val="both"/>
        <w:rPr>
          <w:rFonts w:ascii="Verdana" w:eastAsia="Verdana" w:hAnsi="Verdana" w:cs="Verdana"/>
          <w:b/>
          <w:color w:val="000000"/>
          <w:sz w:val="24"/>
          <w:szCs w:val="24"/>
        </w:rPr>
      </w:pPr>
    </w:p>
    <w:p w:rsidR="00256438" w:rsidRPr="001A3FD9" w:rsidRDefault="005C1FDC" w:rsidP="00644B6E">
      <w:pPr>
        <w:numPr>
          <w:ilvl w:val="1"/>
          <w:numId w:val="6"/>
        </w:numPr>
        <w:pBdr>
          <w:top w:val="nil"/>
          <w:left w:val="nil"/>
          <w:bottom w:val="nil"/>
          <w:right w:val="nil"/>
          <w:between w:val="nil"/>
        </w:pBdr>
        <w:spacing w:line="360" w:lineRule="auto"/>
        <w:ind w:right="140"/>
        <w:jc w:val="both"/>
        <w:rPr>
          <w:rFonts w:ascii="Verdana" w:eastAsia="Verdana" w:hAnsi="Verdana" w:cs="Verdana"/>
          <w:b/>
          <w:color w:val="000000"/>
          <w:sz w:val="24"/>
          <w:szCs w:val="24"/>
        </w:rPr>
      </w:pPr>
      <w:r w:rsidRPr="001A3FD9">
        <w:rPr>
          <w:rFonts w:ascii="Verdana" w:eastAsia="Verdana" w:hAnsi="Verdana" w:cs="Verdana"/>
          <w:b/>
          <w:color w:val="000000"/>
          <w:sz w:val="24"/>
          <w:szCs w:val="24"/>
        </w:rPr>
        <w:t>SEGURANÇA</w:t>
      </w:r>
    </w:p>
    <w:p w:rsidR="003419CE" w:rsidRPr="001A3FD9" w:rsidRDefault="003419CE" w:rsidP="003419CE">
      <w:pPr>
        <w:pBdr>
          <w:top w:val="nil"/>
          <w:left w:val="nil"/>
          <w:bottom w:val="nil"/>
          <w:right w:val="nil"/>
          <w:between w:val="nil"/>
        </w:pBdr>
        <w:spacing w:line="360" w:lineRule="auto"/>
        <w:ind w:left="1080" w:right="14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Estabelece a obrigatoriedade e responsabilidade do empregador quanto à aquisição, fornecimento, orientação e treinamento para o Equipamento de Proteção Individual (EPI) procurando atender as peculiaridades de cada atividade profissional conforme a proteção à qual são destinadas. (NR 6 – Equipamento de Proteção Individual – EPI).</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Caberá ao contratado a sinalização do local de modo a evitar acidentes.</w:t>
      </w:r>
    </w:p>
    <w:p w:rsidR="003419CE" w:rsidRPr="001A3FD9" w:rsidRDefault="003419CE"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256438" w:rsidRPr="001A3FD9" w:rsidRDefault="005C1FDC" w:rsidP="00644B6E">
      <w:pPr>
        <w:numPr>
          <w:ilvl w:val="1"/>
          <w:numId w:val="6"/>
        </w:numPr>
        <w:pBdr>
          <w:top w:val="nil"/>
          <w:left w:val="nil"/>
          <w:bottom w:val="nil"/>
          <w:right w:val="nil"/>
          <w:between w:val="nil"/>
        </w:pBdr>
        <w:spacing w:before="1"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t>REQUISITOS</w:t>
      </w:r>
    </w:p>
    <w:p w:rsidR="003419CE" w:rsidRPr="001A3FD9" w:rsidRDefault="003419CE" w:rsidP="003419CE">
      <w:pPr>
        <w:pBdr>
          <w:top w:val="nil"/>
          <w:left w:val="nil"/>
          <w:bottom w:val="nil"/>
          <w:right w:val="nil"/>
          <w:between w:val="nil"/>
        </w:pBdr>
        <w:spacing w:before="1" w:line="360" w:lineRule="auto"/>
        <w:ind w:left="108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1" w:line="360" w:lineRule="auto"/>
        <w:ind w:firstLine="622"/>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A contratada deverá possuir </w:t>
      </w:r>
      <w:proofErr w:type="gramStart"/>
      <w:r w:rsidRPr="001A3FD9">
        <w:rPr>
          <w:rFonts w:ascii="Verdana" w:eastAsia="Verdana" w:hAnsi="Verdana" w:cs="Verdana"/>
          <w:color w:val="000000"/>
          <w:sz w:val="24"/>
          <w:szCs w:val="24"/>
        </w:rPr>
        <w:t>2</w:t>
      </w:r>
      <w:proofErr w:type="gramEnd"/>
      <w:r w:rsidRPr="001A3FD9">
        <w:rPr>
          <w:rFonts w:ascii="Verdana" w:eastAsia="Verdana" w:hAnsi="Verdana" w:cs="Verdana"/>
          <w:color w:val="000000"/>
          <w:sz w:val="24"/>
          <w:szCs w:val="24"/>
        </w:rPr>
        <w:t xml:space="preserve"> equipes para plantão de ocorrências no horário dás 06:00 ás 20:00 horas, cada equipe devendo conter no mínimo:</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1</w:t>
      </w:r>
      <w:proofErr w:type="gramEnd"/>
      <w:r w:rsidRPr="001A3FD9">
        <w:rPr>
          <w:rFonts w:ascii="Verdana" w:eastAsia="Verdana" w:hAnsi="Verdana" w:cs="Verdana"/>
          <w:color w:val="000000"/>
          <w:sz w:val="24"/>
          <w:szCs w:val="24"/>
        </w:rPr>
        <w:t xml:space="preserve"> Veículo;</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1</w:t>
      </w:r>
      <w:proofErr w:type="gramEnd"/>
      <w:r w:rsidRPr="001A3FD9">
        <w:rPr>
          <w:rFonts w:ascii="Verdana" w:eastAsia="Verdana" w:hAnsi="Verdana" w:cs="Verdana"/>
          <w:color w:val="000000"/>
          <w:sz w:val="24"/>
          <w:szCs w:val="24"/>
        </w:rPr>
        <w:t xml:space="preserve"> Encanador;</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1</w:t>
      </w:r>
      <w:proofErr w:type="gramEnd"/>
      <w:r w:rsidRPr="001A3FD9">
        <w:rPr>
          <w:rFonts w:ascii="Verdana" w:eastAsia="Verdana" w:hAnsi="Verdana" w:cs="Verdana"/>
          <w:color w:val="000000"/>
          <w:sz w:val="24"/>
          <w:szCs w:val="24"/>
        </w:rPr>
        <w:t xml:space="preserve"> Técnico Habilitado CAU/CREA;</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1</w:t>
      </w:r>
      <w:proofErr w:type="gramEnd"/>
      <w:r w:rsidRPr="001A3FD9">
        <w:rPr>
          <w:rFonts w:ascii="Verdana" w:eastAsia="Verdana" w:hAnsi="Verdana" w:cs="Verdana"/>
          <w:color w:val="000000"/>
          <w:sz w:val="24"/>
          <w:szCs w:val="24"/>
        </w:rPr>
        <w:t xml:space="preserve"> Eletricista;</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1</w:t>
      </w:r>
      <w:proofErr w:type="gramEnd"/>
      <w:r w:rsidRPr="001A3FD9">
        <w:rPr>
          <w:rFonts w:ascii="Verdana" w:eastAsia="Verdana" w:hAnsi="Verdana" w:cs="Verdana"/>
          <w:color w:val="000000"/>
          <w:sz w:val="24"/>
          <w:szCs w:val="24"/>
        </w:rPr>
        <w:t xml:space="preserve"> Pedreiro;</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1</w:t>
      </w:r>
      <w:proofErr w:type="gramEnd"/>
      <w:r w:rsidRPr="001A3FD9">
        <w:rPr>
          <w:rFonts w:ascii="Verdana" w:eastAsia="Verdana" w:hAnsi="Verdana" w:cs="Verdana"/>
          <w:color w:val="000000"/>
          <w:sz w:val="24"/>
          <w:szCs w:val="24"/>
        </w:rPr>
        <w:t xml:space="preserve"> Ajudante geral;</w:t>
      </w:r>
    </w:p>
    <w:p w:rsidR="00256438" w:rsidRPr="001A3FD9" w:rsidRDefault="005C1FDC" w:rsidP="00644B6E">
      <w:pPr>
        <w:numPr>
          <w:ilvl w:val="0"/>
          <w:numId w:val="10"/>
        </w:numPr>
        <w:pBdr>
          <w:top w:val="nil"/>
          <w:left w:val="nil"/>
          <w:bottom w:val="nil"/>
          <w:right w:val="nil"/>
          <w:between w:val="nil"/>
        </w:pBdr>
        <w:spacing w:before="1" w:line="360" w:lineRule="auto"/>
        <w:jc w:val="both"/>
        <w:rPr>
          <w:rFonts w:ascii="Verdana" w:eastAsia="Verdana" w:hAnsi="Verdana" w:cs="Verdana"/>
          <w:color w:val="000000"/>
          <w:sz w:val="24"/>
          <w:szCs w:val="24"/>
        </w:rPr>
      </w:pPr>
      <w:r w:rsidRPr="001A3FD9">
        <w:rPr>
          <w:rFonts w:ascii="Verdana" w:eastAsia="Verdana" w:hAnsi="Verdana" w:cs="Verdana"/>
          <w:color w:val="000000"/>
          <w:sz w:val="24"/>
          <w:szCs w:val="24"/>
        </w:rPr>
        <w:t>Materiais para pequenos reparos urgências.</w:t>
      </w:r>
    </w:p>
    <w:p w:rsidR="00256438" w:rsidRPr="001A3FD9" w:rsidRDefault="00256438" w:rsidP="00644B6E">
      <w:pPr>
        <w:pBdr>
          <w:top w:val="nil"/>
          <w:left w:val="nil"/>
          <w:bottom w:val="nil"/>
          <w:right w:val="nil"/>
          <w:between w:val="nil"/>
        </w:pBdr>
        <w:tabs>
          <w:tab w:val="left" w:pos="451"/>
        </w:tabs>
        <w:spacing w:line="360" w:lineRule="auto"/>
        <w:jc w:val="both"/>
        <w:rPr>
          <w:rFonts w:ascii="Verdana" w:eastAsia="Verdana" w:hAnsi="Verdana" w:cs="Verdana"/>
          <w:b/>
          <w:color w:val="000000"/>
          <w:sz w:val="24"/>
          <w:szCs w:val="24"/>
        </w:rPr>
      </w:pPr>
    </w:p>
    <w:p w:rsidR="00256438" w:rsidRPr="001A3FD9" w:rsidRDefault="005C1FDC" w:rsidP="00644B6E">
      <w:pPr>
        <w:numPr>
          <w:ilvl w:val="0"/>
          <w:numId w:val="6"/>
        </w:numPr>
        <w:pBdr>
          <w:top w:val="nil"/>
          <w:left w:val="nil"/>
          <w:bottom w:val="nil"/>
          <w:right w:val="nil"/>
          <w:between w:val="nil"/>
        </w:pBdr>
        <w:spacing w:line="360" w:lineRule="auto"/>
        <w:ind w:right="140"/>
        <w:jc w:val="both"/>
        <w:rPr>
          <w:rFonts w:ascii="Verdana" w:eastAsia="Verdana" w:hAnsi="Verdana" w:cs="Verdana"/>
          <w:b/>
          <w:color w:val="000000"/>
          <w:sz w:val="24"/>
          <w:szCs w:val="24"/>
        </w:rPr>
      </w:pPr>
      <w:r w:rsidRPr="001A3FD9">
        <w:rPr>
          <w:rFonts w:ascii="Verdana" w:eastAsia="Verdana" w:hAnsi="Verdana" w:cs="Verdana"/>
          <w:b/>
          <w:color w:val="000000"/>
          <w:sz w:val="24"/>
          <w:szCs w:val="24"/>
        </w:rPr>
        <w:lastRenderedPageBreak/>
        <w:t>OBRIGAÇÕES E RESPONSABILIDADES DA CONTRATADA E CONTRATANTE</w:t>
      </w:r>
    </w:p>
    <w:p w:rsidR="003419CE" w:rsidRPr="001A3FD9" w:rsidRDefault="003419CE" w:rsidP="003419CE">
      <w:pPr>
        <w:pBdr>
          <w:top w:val="nil"/>
          <w:left w:val="nil"/>
          <w:bottom w:val="nil"/>
          <w:right w:val="nil"/>
          <w:between w:val="nil"/>
        </w:pBdr>
        <w:spacing w:line="360" w:lineRule="auto"/>
        <w:ind w:left="720" w:right="14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A Contratada deverá: </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w:t>
      </w:r>
      <w:r w:rsidR="00644B6E" w:rsidRPr="001A3FD9">
        <w:rPr>
          <w:rFonts w:ascii="Verdana" w:eastAsia="Verdana" w:hAnsi="Verdana" w:cs="Verdana"/>
          <w:color w:val="000000"/>
          <w:sz w:val="24"/>
          <w:szCs w:val="24"/>
        </w:rPr>
        <w:t>Fornece</w:t>
      </w:r>
      <w:r w:rsidRPr="001A3FD9">
        <w:rPr>
          <w:rFonts w:ascii="Verdana" w:eastAsia="Verdana" w:hAnsi="Verdana" w:cs="Verdana"/>
          <w:color w:val="000000"/>
          <w:sz w:val="24"/>
          <w:szCs w:val="24"/>
        </w:rPr>
        <w:t xml:space="preserve"> toda mão de obra, ferramentas, equipamentos, materiais e utensílios necessários para a perfeita execução dos serviços de manutenção corretiva predial e demais atividades correlatas, obrigando-se a manter equipes.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Providenciar, sempre que necessário, os deslocamentos das equipes em veículos apropriados, sem que isso resulte em qualquer ônus adicional para a Administração e para o atendimento dos serviços de manutenção preventiva e corretiva.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Providenciar o transporte dos equipamentos necessários para realização dos serviços.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Efetuar atendimento, através das equipes, em até vinte e quatro horas (serviços de urgência), inclusive em dias não úteis, a contar da ciência da necessidade, através de e-mail ou ofício, e/ou sempre que houver serviços de manutenção corretiva.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Atender as situações de emergência, no prazo de até duas horas, contadas do momento do chamado. As situações de emergência são aquelas que possam ocasionar prejuízos ou comprometer a segurança de pessoas, comprometer a realização das atividades usuais dos prédios, ou seja, atendimento aos munícipes e bem-estar dos funcionários públicos.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Disponibilizar número de telefone móvel que possibilite contato imediato entre a Contratante e o preposto da Contratada, de forma permanente, no período não abrangido pela jornada de trabalho da equipe, incluindo dias não úteis, para atendimento de situações de emergência.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Executar os serviços de manutenção através de profissionais, os quais deverão possuir qualificação adequada ao tipo de serviço que estiver sendo realizado.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lastRenderedPageBreak/>
        <w:t>- Executar os serviços que impliquem desligamentos de energia, de água e outros que possam comprometer o normal funcionamento da unidade administrativa, nos dias ou horários em que não houver expediente na unidade, ou no caso de força maior, executá-los no menor tempo possível, com a presença de responsável técnico e equipe de apoio, até o restabelecimento da normalidade.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Manter atualizados os registros cadastrais das instalações e equipamentos abrangidos pelo presente contrato, gerar as ordens de serviços das rotinas de manutenção previstas, instruir e gerar o relatório técnico mensal. Ao final do contrato, os registros cadastrais atualizados deverão ser entregues, em meio digital e/ou papel, à Contratante.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Cumprir e fazer cumprir as normas de segurança e medicina do trabalho emitidas pelo Ministério do Trabalho e Emprego e outros órgãos competentes e, em especial, estabelecer, </w:t>
      </w:r>
      <w:proofErr w:type="gramStart"/>
      <w:r w:rsidRPr="001A3FD9">
        <w:rPr>
          <w:rFonts w:ascii="Verdana" w:eastAsia="Verdana" w:hAnsi="Verdana" w:cs="Verdana"/>
          <w:color w:val="000000"/>
          <w:sz w:val="24"/>
          <w:szCs w:val="24"/>
        </w:rPr>
        <w:t>implementar</w:t>
      </w:r>
      <w:proofErr w:type="gramEnd"/>
      <w:r w:rsidRPr="001A3FD9">
        <w:rPr>
          <w:rFonts w:ascii="Verdana" w:eastAsia="Verdana" w:hAnsi="Verdana" w:cs="Verdana"/>
          <w:color w:val="000000"/>
          <w:sz w:val="24"/>
          <w:szCs w:val="24"/>
        </w:rPr>
        <w:t xml:space="preserve"> e assegurar o cumprimento da Normas Regulamentadoras.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Fornecer e exigir o uso de Equipamentos de Proteção Individual – EPI</w:t>
      </w:r>
      <w:proofErr w:type="gramStart"/>
      <w:r w:rsidRPr="001A3FD9">
        <w:rPr>
          <w:rFonts w:ascii="Verdana" w:eastAsia="Verdana" w:hAnsi="Verdana" w:cs="Verdana"/>
          <w:color w:val="000000"/>
          <w:sz w:val="24"/>
          <w:szCs w:val="24"/>
        </w:rPr>
        <w:t>, apresentá-los</w:t>
      </w:r>
      <w:proofErr w:type="gramEnd"/>
      <w:r w:rsidRPr="001A3FD9">
        <w:rPr>
          <w:rFonts w:ascii="Verdana" w:eastAsia="Verdana" w:hAnsi="Verdana" w:cs="Verdana"/>
          <w:color w:val="000000"/>
          <w:sz w:val="24"/>
          <w:szCs w:val="24"/>
        </w:rPr>
        <w:t xml:space="preserve"> no primeiro dia de início dos serviços e substituir aqueles com data vencida. Difundir normas e procedimentos de segurança relativos à correta operação e manutenção de equipamentos elétricos, mantendo em seu quadro de pessoal os profissionais de segurança em número e qualificação requeridos pelas normas legais, em especial o cumprimento das Normas Regulamentadoras.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Relatar à Contratante toda e qualquer irregularidade, inclusive de ordem funcional, constatada durante a execução dos serviços, cujo saneamento dependa de autorização para execução ou de providências por parte da Contratante, especialmente se representar risco para o patrimônio público.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Materiais de limpeza e de consumo necessários aos serviços (álcool, água destilada, óleos lubrificantes, detergentes, sabões, estopas, panos, esponjas de aço, utensílios e produtos de limpeza, </w:t>
      </w:r>
      <w:r w:rsidRPr="001A3FD9">
        <w:rPr>
          <w:rFonts w:ascii="Verdana" w:eastAsia="Verdana" w:hAnsi="Verdana" w:cs="Verdana"/>
          <w:color w:val="000000"/>
          <w:sz w:val="24"/>
          <w:szCs w:val="24"/>
        </w:rPr>
        <w:lastRenderedPageBreak/>
        <w:t xml:space="preserve">graxas e </w:t>
      </w:r>
      <w:proofErr w:type="spellStart"/>
      <w:r w:rsidRPr="001A3FD9">
        <w:rPr>
          <w:rFonts w:ascii="Verdana" w:eastAsia="Verdana" w:hAnsi="Verdana" w:cs="Verdana"/>
          <w:color w:val="000000"/>
          <w:sz w:val="24"/>
          <w:szCs w:val="24"/>
        </w:rPr>
        <w:t>desengraxantes</w:t>
      </w:r>
      <w:proofErr w:type="spellEnd"/>
      <w:r w:rsidRPr="001A3FD9">
        <w:rPr>
          <w:rFonts w:ascii="Verdana" w:eastAsia="Verdana" w:hAnsi="Verdana" w:cs="Verdana"/>
          <w:color w:val="000000"/>
          <w:sz w:val="24"/>
          <w:szCs w:val="24"/>
        </w:rPr>
        <w:t xml:space="preserve">, produtos ante ferrugem, </w:t>
      </w:r>
      <w:proofErr w:type="spellStart"/>
      <w:r w:rsidRPr="001A3FD9">
        <w:rPr>
          <w:rFonts w:ascii="Verdana" w:eastAsia="Verdana" w:hAnsi="Verdana" w:cs="Verdana"/>
          <w:color w:val="000000"/>
          <w:sz w:val="24"/>
          <w:szCs w:val="24"/>
        </w:rPr>
        <w:t>desengripantes</w:t>
      </w:r>
      <w:proofErr w:type="spellEnd"/>
      <w:r w:rsidRPr="001A3FD9">
        <w:rPr>
          <w:rFonts w:ascii="Verdana" w:eastAsia="Verdana" w:hAnsi="Verdana" w:cs="Verdana"/>
          <w:color w:val="000000"/>
          <w:sz w:val="24"/>
          <w:szCs w:val="24"/>
        </w:rPr>
        <w:t>, solventes, materiais de escritório, fitas isolantes, fitas teflon veda-rosca, colas e adesivos para tubos de PVC, colas em geral, massas epóxi, parafusos, pilhas para lanterna e buchas de nylon etc.</w:t>
      </w:r>
      <w:proofErr w:type="gramStart"/>
      <w:r w:rsidRPr="001A3FD9">
        <w:rPr>
          <w:rFonts w:ascii="Verdana" w:eastAsia="Verdana" w:hAnsi="Verdana" w:cs="Verdana"/>
          <w:color w:val="000000"/>
          <w:sz w:val="24"/>
          <w:szCs w:val="24"/>
        </w:rPr>
        <w:t>),</w:t>
      </w:r>
      <w:proofErr w:type="gramEnd"/>
      <w:r w:rsidRPr="001A3FD9">
        <w:rPr>
          <w:rFonts w:ascii="Verdana" w:eastAsia="Verdana" w:hAnsi="Verdana" w:cs="Verdana"/>
          <w:color w:val="000000"/>
          <w:sz w:val="24"/>
          <w:szCs w:val="24"/>
        </w:rPr>
        <w:t>não serão pagos por medição de quantitativos gastos devendo seus respectivos custos estarem considerados no BDI.</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Prestar os serviços contratados, mesmo quando em estado de greve da categoria, através de esquema de emergência, de modo a não comprometer o funcionamento das unidades administrativas.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Assumir inteira responsabilidade pela execução dos serviços contratados e efetuá-los de acordo com as especificações constantes da proposta, as disposições do instrumento convocatório e seus anexos, a boa técnica, as instruções dos fabricantes dos equipamentos e sistemas e dos materiais utilizados, legislações e normas pertinentes.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Arcar com todos os custos necessários à completa execução dos serviços, incluindo transporte, ferramental, equipamentos de segurança, etc.</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Manter vínculo empregatício formal, expresso, com os seus empregados, sendo responsável pelo pagamento “pontual” de salários e todas as demais vantagens, recolhimento de todos os encargos sociais e trabalhistas, além de seguros e indenizações, taxas e tributos pertinentes, conforme a natureza jurídica da Contratada, bem como por quaisquer acidentes ou </w:t>
      </w:r>
      <w:proofErr w:type="gramStart"/>
      <w:r w:rsidRPr="001A3FD9">
        <w:rPr>
          <w:rFonts w:ascii="Verdana" w:eastAsia="Verdana" w:hAnsi="Verdana" w:cs="Verdana"/>
          <w:color w:val="000000"/>
          <w:sz w:val="24"/>
          <w:szCs w:val="24"/>
        </w:rPr>
        <w:t>mal</w:t>
      </w:r>
      <w:proofErr w:type="gramEnd"/>
      <w:r w:rsidRPr="001A3FD9">
        <w:rPr>
          <w:rFonts w:ascii="Verdana" w:eastAsia="Verdana" w:hAnsi="Verdana" w:cs="Verdana"/>
          <w:color w:val="000000"/>
          <w:sz w:val="24"/>
          <w:szCs w:val="24"/>
        </w:rPr>
        <w:t xml:space="preserve"> súbito de que possam ser vítimas, quando em serviço, na forma como a expressão é considerada na legislação trabalhista, ficando ressalvado que a inadimplência da Contratada para com estes encargos não transfere à Contratante a responsabilidade por seu pagamento, nem poderá onerar o objeto do Contrato.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Apresentar as Equipes devidamente uniformizadas e identificar os seus profissionais através de crachás contendo fotografia recente, nome e função, e exigir seu uso em local visível. A Contratada não poderá repassar os custos de qualquer dos itens </w:t>
      </w:r>
      <w:r w:rsidRPr="001A3FD9">
        <w:rPr>
          <w:rFonts w:ascii="Verdana" w:eastAsia="Verdana" w:hAnsi="Verdana" w:cs="Verdana"/>
          <w:color w:val="000000"/>
          <w:sz w:val="24"/>
          <w:szCs w:val="24"/>
        </w:rPr>
        <w:lastRenderedPageBreak/>
        <w:t>de uniforme e dos equipamentos de proteção individual a seus empregados.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Disponibilizar o ferramental mínimo e instrumentos necessários à execução dos serviços, sendo a guarda destes de sua exclusiva responsabilidade.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Manter em perfeito funcionamento todo o ferramental e equipamentos disponibilizados, efetuando manutenção periódica e/ou substituindo de imediato os que sofrerem danos.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Reparar, corrigir, remover, reconstruir ou substituir às suas expensas, no total ou em parte, os defeitos ou incorreções resultantes da má qualidade da execução dos serviços e/ou materiais empregados, no prazo máximo de 10 (dez) dias da notificação.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Responder, civil e criminalmente, por quaisquer danos materiais ou pessoais ocasionados, à contratante e/ou a terceiros, por seus empregados, dolosa ou culposamente, nos locais de trabalho.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Ressarcir o valor correspondente aos danos causados em bens de propriedade da contratante, o qual será calculado de acordo com o preço de mercado, no prazo máximo de cinco dias úteis a partir da notificação, garantida previamente ampla defesa e o contraditório. Se o valor dos danos não for pago, ou depositado, será automaticamente descontado da garantia e, se necessário, do pagamento a que a contratada fazer jus. Em caso de saldo insuficiente, o valor complementar será </w:t>
      </w:r>
      <w:proofErr w:type="gramStart"/>
      <w:r w:rsidRPr="001A3FD9">
        <w:rPr>
          <w:rFonts w:ascii="Verdana" w:eastAsia="Verdana" w:hAnsi="Verdana" w:cs="Verdana"/>
          <w:color w:val="000000"/>
          <w:sz w:val="24"/>
          <w:szCs w:val="24"/>
        </w:rPr>
        <w:t>cobrado administrativa e/ou judicialmente</w:t>
      </w:r>
      <w:proofErr w:type="gramEnd"/>
      <w:r w:rsidRPr="001A3FD9">
        <w:rPr>
          <w:rFonts w:ascii="Verdana" w:eastAsia="Verdana" w:hAnsi="Verdana" w:cs="Verdana"/>
          <w:color w:val="000000"/>
          <w:sz w:val="24"/>
          <w:szCs w:val="24"/>
        </w:rPr>
        <w:t>. A reparação dos danos causados em bens de propriedade de terceiros deverá ser efetuada aos mesmos, no prazo de cinco dias úteis contados do recebimento da notificação.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Repor, no prazo máximo de 24 (vinte e quatro) horas, qualquer objeto da contratante e/ou de terceiros que tenha sido danificado ou extraviado por seus empregados.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Designar preposto, mediante procuração específica, aceito pela Administração, para representar a Contratada no local de </w:t>
      </w:r>
      <w:r w:rsidRPr="001A3FD9">
        <w:rPr>
          <w:rFonts w:ascii="Verdana" w:eastAsia="Verdana" w:hAnsi="Verdana" w:cs="Verdana"/>
          <w:color w:val="000000"/>
          <w:sz w:val="24"/>
          <w:szCs w:val="24"/>
        </w:rPr>
        <w:lastRenderedPageBreak/>
        <w:t>prestação dos serviços, instruindo-o quanto à necessidade de acatar as orientações da Contratante, inclusive quanto ao cumprimento das normas internas, conforme artigo 68 da Lei nº 8.666/93.</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Responder por quaisquer danos materiais ou pessoais ocasionados à Contratante e/ou a terceiros, por seus empregados, dolosa ou culposamente, nos locais de trabalho.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Repor, no prazo máximo de cinco dias úteis, após a devida comprovação de responsabilidade, qualquer objeto da Contratante e/ou de terceiros que tenha sido danificado ou extraviado por seus empregados.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Fornecer à Contratante, antes do início da prestação dos serviços e sempre que houver alteração dos dados, a relação dos empregados integrantes das equipes acompanhada de comprovação da capacitação profissional e cópia do documento de identidade.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Registrar e controlar, diariamente, a frequência e a pontualidade dos seus empregados.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Orientar os seus empregados de que não poderão se retirar do prédio ou instalações da Contratada portando volumes ou objetos sem a devida autorização da Contratante.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Apresentar à Contratante, em até dez dias úteis após a data de início dos serviços, o recolhimento junto ao CREA-SP, da Anotação de Responsabilidade Técnica (ART), relativa a todos os serviços constantes do objeto do contrato e referente ao período de duração do mesmo.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Substituir, no prazo máximo de 48 (quarenta e oito) horas, sempre que exigido pela Contratante e independentemente de qualquer justificativa por parte desta, qualquer profissional integrante das equipes de trabalho cuja atuação, permanência e/ou comportamento sejam julgados inadequados, prejudiciais, inconvenientes ou insatisfatórios à disciplina da Contratante ou ao interesse do Serviço Público.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Executar os serviços de manutenção sob a responsabilidade técnica do profissional indicado na fase de licitação como integrante </w:t>
      </w:r>
      <w:r w:rsidRPr="001A3FD9">
        <w:rPr>
          <w:rFonts w:ascii="Verdana" w:eastAsia="Verdana" w:hAnsi="Verdana" w:cs="Verdana"/>
          <w:color w:val="000000"/>
          <w:sz w:val="24"/>
          <w:szCs w:val="24"/>
        </w:rPr>
        <w:lastRenderedPageBreak/>
        <w:t>do seu quadro. No caso de indicação de mais de um profissional, todos deverão participar como responsáveis técnicos da execução, de acordo com as suas atribuições profissionais.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Caso a Contratada necessite substituir qualquer responsável técnico, deverá apresentar por escrito a solicitação de substituição de profissional para aprovação da Contratante, que será feita por escrito, fundamentada e instruída à comprovação da situação que se apresentar. Concomitantemente, deverá ser apresentada proposta para aprovação de novo profissional igualmente qualificado.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Executar os serviços utilizando sempre as melhores técnicas e respeitando todas as normas de segurança, sem prejuízos à qualidade.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Adotar boas práticas de </w:t>
      </w:r>
      <w:proofErr w:type="gramStart"/>
      <w:r w:rsidRPr="001A3FD9">
        <w:rPr>
          <w:rFonts w:ascii="Verdana" w:eastAsia="Verdana" w:hAnsi="Verdana" w:cs="Verdana"/>
          <w:color w:val="000000"/>
          <w:sz w:val="24"/>
          <w:szCs w:val="24"/>
        </w:rPr>
        <w:t>otimização</w:t>
      </w:r>
      <w:proofErr w:type="gramEnd"/>
      <w:r w:rsidRPr="001A3FD9">
        <w:rPr>
          <w:rFonts w:ascii="Verdana" w:eastAsia="Verdana" w:hAnsi="Verdana" w:cs="Verdana"/>
          <w:color w:val="000000"/>
          <w:sz w:val="24"/>
          <w:szCs w:val="24"/>
        </w:rPr>
        <w:t xml:space="preserve"> de recursos/redução de desperdícios/menor poluição, tais como: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I - Racionalização do uso de substâncias potencialmente </w:t>
      </w:r>
      <w:proofErr w:type="gramStart"/>
      <w:r w:rsidRPr="001A3FD9">
        <w:rPr>
          <w:rFonts w:ascii="Verdana" w:eastAsia="Verdana" w:hAnsi="Verdana" w:cs="Verdana"/>
          <w:color w:val="000000"/>
          <w:sz w:val="24"/>
          <w:szCs w:val="24"/>
        </w:rPr>
        <w:t>tóxicas/poluentes</w:t>
      </w:r>
      <w:proofErr w:type="gramEnd"/>
      <w:r w:rsidRPr="001A3FD9">
        <w:rPr>
          <w:rFonts w:ascii="Verdana" w:eastAsia="Verdana" w:hAnsi="Verdana" w:cs="Verdana"/>
          <w:color w:val="000000"/>
          <w:sz w:val="24"/>
          <w:szCs w:val="24"/>
        </w:rPr>
        <w:t>.</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II - Substituição de substâncias tóxicas por outras atóxicas ou de menor toxicidade.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III - Racionalização/economia no consumo de energia (especialmente elétrica) e água.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IV - Treinamento/capacitação periódicos dos empregados sobre boas práticas de redução de desperdícios/poluição.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V - Reciclagem/destinação adequada dos resíduos gerados nas atividades de manutenção predial.</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VI - Desenvolver ou adotar manuais de procedimentos de descarte de materiais potencialmente poluidores que contenham em suas composições chumbo, cádmio, mercúrio e seus compostos, aos estabelecimentos que as comercializam ou à rede de assistência técnica autorizada pelas respectivas indústrias, para repasse aos fabricantes ou importadores.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VII - Tratamento idêntico deverá ser dispensado a lâmpadas fluorescentes e frascos de aerossóis em geral. Estes produtos, </w:t>
      </w:r>
      <w:r w:rsidRPr="001A3FD9">
        <w:rPr>
          <w:rFonts w:ascii="Verdana" w:eastAsia="Verdana" w:hAnsi="Verdana" w:cs="Verdana"/>
          <w:color w:val="000000"/>
          <w:sz w:val="24"/>
          <w:szCs w:val="24"/>
        </w:rPr>
        <w:lastRenderedPageBreak/>
        <w:t>quando descartados, deverão ser separados e acondicionados em recipientes adequados para destinação específica.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Cumprir as normas da Instrução Normativa SLTI/MPOG nº 01, de 19 de janeiro de 2010, especialmente o que segue: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 utilizar materiais que sejam reciclados, reutilizados e biodegradáveis, e que reduzam a necessidade de manutenção, quando possível;</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b) utilização obrigatória de agregados reciclados, sempre que existir a oferta;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Providenciar, às suas expensas, o transporte, destinação e descarte dos resíduos, detritos e entulhos resultantes da prestação de serviço, observando a legislação ambiental pertinente e atendimentos às normas do ministério do trabalho.</w:t>
      </w:r>
    </w:p>
    <w:p w:rsidR="00644B6E" w:rsidRPr="001A3FD9" w:rsidRDefault="00644B6E"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256438" w:rsidRPr="001A3FD9" w:rsidRDefault="005C1FDC" w:rsidP="00644B6E">
      <w:pPr>
        <w:numPr>
          <w:ilvl w:val="0"/>
          <w:numId w:val="6"/>
        </w:numPr>
        <w:pBdr>
          <w:top w:val="nil"/>
          <w:left w:val="nil"/>
          <w:bottom w:val="nil"/>
          <w:right w:val="nil"/>
          <w:between w:val="nil"/>
        </w:pBdr>
        <w:spacing w:line="360" w:lineRule="auto"/>
        <w:ind w:right="140"/>
        <w:jc w:val="both"/>
        <w:rPr>
          <w:rFonts w:ascii="Verdana" w:eastAsia="Verdana" w:hAnsi="Verdana" w:cs="Verdana"/>
          <w:b/>
          <w:color w:val="000000"/>
          <w:sz w:val="24"/>
          <w:szCs w:val="24"/>
        </w:rPr>
      </w:pPr>
      <w:r w:rsidRPr="001A3FD9">
        <w:rPr>
          <w:rFonts w:ascii="Verdana" w:eastAsia="Verdana" w:hAnsi="Verdana" w:cs="Verdana"/>
          <w:b/>
          <w:color w:val="000000"/>
          <w:sz w:val="24"/>
          <w:szCs w:val="24"/>
        </w:rPr>
        <w:t>OBRIGAÇÕES E RESPONSABILIDADES DA CONTRATANTE</w:t>
      </w:r>
    </w:p>
    <w:p w:rsidR="003419CE" w:rsidRPr="001A3FD9" w:rsidRDefault="003419CE" w:rsidP="003419CE">
      <w:pPr>
        <w:pBdr>
          <w:top w:val="nil"/>
          <w:left w:val="nil"/>
          <w:bottom w:val="nil"/>
          <w:right w:val="nil"/>
          <w:between w:val="nil"/>
        </w:pBdr>
        <w:spacing w:line="360" w:lineRule="auto"/>
        <w:ind w:left="720" w:right="14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Além das obrigações resultantes da observância da Lei nº 8.666/93, são obrigações da Contratante:</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 Proporcionar todas as facilidades à Contratada para o bom andamento dos serviços, </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Prestar aos funcionários da Contratada as informações e esclarecimentos de que disponha e que eventualmente venham a ser solicitados e indicar as áreas onde os serviços serão executados.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Acompanhar, conferir e fiscalizar a execução dos serviços objeto do contrato, através de fiscal especialmente designado pela Secretaria da Fazenda, podendo o mesmo receber assessoria de empresa especializada. A fiscalização do Contrato deverá atestar as notas fiscais/faturas de serviços, após conferência documental especificada no instrumento convocatório e termo de contrato.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Manifestar-se formalmente em todos os atos relativos à execução do Contrato, em especial, aplicação de sanções, alterações e repactuações do Contrato.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lastRenderedPageBreak/>
        <w:t>- Apurar e aplicar as sanções administrativas, quando se fizerem necessárias.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Efetuar pagamentos relativos aos materiais utilizados na manutenção, conforme relação apresentada pela Contratada na licitação.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Analisar e atestar os documentos apresentados pela Contratada, quando da cobrança mensal pelos serviços prestados em até cinco dias úteis. Caso haja incorreção nos documentos recebidos, os mesmos serão devolvidos à Contratada para as devidas correções. A nova contagem dos prazos para análise</w:t>
      </w:r>
      <w:proofErr w:type="gramStart"/>
      <w:r w:rsidRPr="001A3FD9">
        <w:rPr>
          <w:rFonts w:ascii="Verdana" w:eastAsia="Verdana" w:hAnsi="Verdana" w:cs="Verdana"/>
          <w:color w:val="000000"/>
          <w:sz w:val="24"/>
          <w:szCs w:val="24"/>
        </w:rPr>
        <w:t>, ateste</w:t>
      </w:r>
      <w:proofErr w:type="gramEnd"/>
      <w:r w:rsidRPr="001A3FD9">
        <w:rPr>
          <w:rFonts w:ascii="Verdana" w:eastAsia="Verdana" w:hAnsi="Verdana" w:cs="Verdana"/>
          <w:color w:val="000000"/>
          <w:sz w:val="24"/>
          <w:szCs w:val="24"/>
        </w:rPr>
        <w:t xml:space="preserve"> e pagamento recomeçará quando da reapresentação dos documentos devidamente corrigidos.</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Efetuar os pagamentos devidos, no prazo de até 21 (vinte e um) dias do aceite da nota fiscal/fatura.</w:t>
      </w:r>
    </w:p>
    <w:p w:rsidR="00256438" w:rsidRPr="001A3FD9" w:rsidRDefault="00256438"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256438" w:rsidRPr="001A3FD9" w:rsidRDefault="005C1FDC" w:rsidP="00644B6E">
      <w:pPr>
        <w:numPr>
          <w:ilvl w:val="1"/>
          <w:numId w:val="6"/>
        </w:numPr>
        <w:pBdr>
          <w:top w:val="nil"/>
          <w:left w:val="nil"/>
          <w:bottom w:val="nil"/>
          <w:right w:val="nil"/>
          <w:between w:val="nil"/>
        </w:pBdr>
        <w:spacing w:line="360" w:lineRule="auto"/>
        <w:ind w:right="140"/>
        <w:jc w:val="both"/>
        <w:rPr>
          <w:rFonts w:ascii="Verdana" w:eastAsia="Verdana" w:hAnsi="Verdana" w:cs="Verdana"/>
          <w:b/>
          <w:color w:val="000000"/>
          <w:sz w:val="24"/>
          <w:szCs w:val="24"/>
        </w:rPr>
      </w:pPr>
      <w:r w:rsidRPr="001A3FD9">
        <w:rPr>
          <w:rFonts w:ascii="Verdana" w:eastAsia="Verdana" w:hAnsi="Verdana" w:cs="Verdana"/>
          <w:b/>
          <w:color w:val="000000"/>
          <w:sz w:val="24"/>
          <w:szCs w:val="24"/>
        </w:rPr>
        <w:t>DAS MEDIÇÕES</w:t>
      </w:r>
    </w:p>
    <w:p w:rsidR="003419CE" w:rsidRPr="001A3FD9" w:rsidRDefault="003419CE" w:rsidP="003419CE">
      <w:pPr>
        <w:pBdr>
          <w:top w:val="nil"/>
          <w:left w:val="nil"/>
          <w:bottom w:val="nil"/>
          <w:right w:val="nil"/>
          <w:between w:val="nil"/>
        </w:pBdr>
        <w:spacing w:line="360" w:lineRule="auto"/>
        <w:ind w:left="1080" w:right="14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As medições serão mensais devendo ser efetuadas na seguinte forma: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roofErr w:type="gramStart"/>
      <w:r w:rsidRPr="001A3FD9">
        <w:rPr>
          <w:rFonts w:ascii="Verdana" w:eastAsia="Verdana" w:hAnsi="Verdana" w:cs="Verdana"/>
          <w:color w:val="000000"/>
          <w:sz w:val="24"/>
          <w:szCs w:val="24"/>
        </w:rPr>
        <w:t>a</w:t>
      </w:r>
      <w:proofErr w:type="gramEnd"/>
      <w:r w:rsidRPr="001A3FD9">
        <w:rPr>
          <w:rFonts w:ascii="Verdana" w:eastAsia="Verdana" w:hAnsi="Verdana" w:cs="Verdana"/>
          <w:color w:val="000000"/>
          <w:sz w:val="24"/>
          <w:szCs w:val="24"/>
        </w:rPr>
        <w:t xml:space="preserve"> – Nota Fiscal única;</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b – Anexo a Nota Fiscal deverão constar relatórios, onde deverão ser descritos todos os serviços executados no mês que se refere </w:t>
      </w:r>
      <w:proofErr w:type="gramStart"/>
      <w:r w:rsidRPr="001A3FD9">
        <w:rPr>
          <w:rFonts w:ascii="Verdana" w:eastAsia="Verdana" w:hAnsi="Verdana" w:cs="Verdana"/>
          <w:color w:val="000000"/>
          <w:sz w:val="24"/>
          <w:szCs w:val="24"/>
        </w:rPr>
        <w:t>a</w:t>
      </w:r>
      <w:proofErr w:type="gramEnd"/>
      <w:r w:rsidRPr="001A3FD9">
        <w:rPr>
          <w:rFonts w:ascii="Verdana" w:eastAsia="Verdana" w:hAnsi="Verdana" w:cs="Verdana"/>
          <w:color w:val="000000"/>
          <w:sz w:val="24"/>
          <w:szCs w:val="24"/>
        </w:rPr>
        <w:t xml:space="preserve"> medição individualizados por relatório;</w:t>
      </w:r>
    </w:p>
    <w:p w:rsidR="00256438" w:rsidRPr="001A3FD9"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c – Os relatórios deverão ser assinados pela empresa contratada, pelo fiscal dos serviços e pelo chefe ou responsável pelo departamento instalado no local onde </w:t>
      </w:r>
      <w:proofErr w:type="gramStart"/>
      <w:r w:rsidRPr="001A3FD9">
        <w:rPr>
          <w:rFonts w:ascii="Verdana" w:eastAsia="Verdana" w:hAnsi="Verdana" w:cs="Verdana"/>
          <w:color w:val="000000"/>
          <w:sz w:val="24"/>
          <w:szCs w:val="24"/>
        </w:rPr>
        <w:t>for</w:t>
      </w:r>
      <w:proofErr w:type="gramEnd"/>
      <w:r w:rsidRPr="001A3FD9">
        <w:rPr>
          <w:rFonts w:ascii="Verdana" w:eastAsia="Verdana" w:hAnsi="Verdana" w:cs="Verdana"/>
          <w:color w:val="000000"/>
          <w:sz w:val="24"/>
          <w:szCs w:val="24"/>
        </w:rPr>
        <w:t xml:space="preserve"> realizado os serviços; e</w:t>
      </w:r>
    </w:p>
    <w:p w:rsidR="00256438" w:rsidRDefault="005C1FDC"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r w:rsidRPr="001A3FD9">
        <w:rPr>
          <w:rFonts w:ascii="Verdana" w:eastAsia="Verdana" w:hAnsi="Verdana" w:cs="Verdana"/>
          <w:color w:val="000000"/>
          <w:sz w:val="24"/>
          <w:szCs w:val="24"/>
        </w:rPr>
        <w:t xml:space="preserve">d – As medições e Notas Fiscais além destas exigências deverão vir acompanhadas de outras constantes do contrato de prestação de serviço. </w:t>
      </w:r>
    </w:p>
    <w:p w:rsidR="001A3FD9" w:rsidRDefault="001A3FD9"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1A3FD9" w:rsidRDefault="001A3FD9"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1A3FD9" w:rsidRPr="001A3FD9" w:rsidRDefault="001A3FD9" w:rsidP="00644B6E">
      <w:pPr>
        <w:pBdr>
          <w:top w:val="nil"/>
          <w:left w:val="nil"/>
          <w:bottom w:val="nil"/>
          <w:right w:val="nil"/>
          <w:between w:val="nil"/>
        </w:pBdr>
        <w:spacing w:line="360" w:lineRule="auto"/>
        <w:ind w:right="140" w:firstLine="708"/>
        <w:jc w:val="both"/>
        <w:rPr>
          <w:rFonts w:ascii="Verdana" w:eastAsia="Verdana" w:hAnsi="Verdana" w:cs="Verdana"/>
          <w:color w:val="000000"/>
          <w:sz w:val="24"/>
          <w:szCs w:val="24"/>
        </w:rPr>
      </w:pPr>
    </w:p>
    <w:p w:rsidR="00256438" w:rsidRPr="001A3FD9" w:rsidRDefault="00256438" w:rsidP="00644B6E">
      <w:pPr>
        <w:pBdr>
          <w:top w:val="nil"/>
          <w:left w:val="nil"/>
          <w:bottom w:val="nil"/>
          <w:right w:val="nil"/>
          <w:between w:val="nil"/>
        </w:pBdr>
        <w:tabs>
          <w:tab w:val="left" w:pos="451"/>
        </w:tabs>
        <w:spacing w:line="360" w:lineRule="auto"/>
        <w:jc w:val="both"/>
        <w:rPr>
          <w:rFonts w:ascii="Verdana" w:eastAsia="Verdana" w:hAnsi="Verdana" w:cs="Verdana"/>
          <w:b/>
          <w:color w:val="000000"/>
          <w:sz w:val="24"/>
          <w:szCs w:val="24"/>
        </w:rPr>
      </w:pPr>
    </w:p>
    <w:p w:rsidR="00256438" w:rsidRPr="001A3FD9" w:rsidRDefault="005C1FDC" w:rsidP="00644B6E">
      <w:pPr>
        <w:numPr>
          <w:ilvl w:val="0"/>
          <w:numId w:val="6"/>
        </w:numPr>
        <w:pBdr>
          <w:top w:val="nil"/>
          <w:left w:val="nil"/>
          <w:bottom w:val="nil"/>
          <w:right w:val="nil"/>
          <w:between w:val="nil"/>
        </w:pBdr>
        <w:tabs>
          <w:tab w:val="left" w:pos="451"/>
        </w:tabs>
        <w:spacing w:line="360" w:lineRule="auto"/>
        <w:jc w:val="both"/>
        <w:rPr>
          <w:rFonts w:ascii="Verdana" w:eastAsia="Verdana" w:hAnsi="Verdana" w:cs="Verdana"/>
          <w:b/>
          <w:color w:val="000000"/>
          <w:sz w:val="24"/>
          <w:szCs w:val="24"/>
        </w:rPr>
      </w:pPr>
      <w:r w:rsidRPr="001A3FD9">
        <w:rPr>
          <w:rFonts w:ascii="Verdana" w:eastAsia="Verdana" w:hAnsi="Verdana" w:cs="Verdana"/>
          <w:b/>
          <w:color w:val="000000"/>
          <w:sz w:val="24"/>
          <w:szCs w:val="24"/>
        </w:rPr>
        <w:lastRenderedPageBreak/>
        <w:t>CONSIDERAÇÕES FINAIS</w:t>
      </w:r>
    </w:p>
    <w:p w:rsidR="003419CE" w:rsidRPr="001A3FD9" w:rsidRDefault="003419CE" w:rsidP="003419CE">
      <w:pPr>
        <w:pBdr>
          <w:top w:val="nil"/>
          <w:left w:val="nil"/>
          <w:bottom w:val="nil"/>
          <w:right w:val="nil"/>
          <w:between w:val="nil"/>
        </w:pBdr>
        <w:tabs>
          <w:tab w:val="left" w:pos="451"/>
        </w:tabs>
        <w:spacing w:line="360" w:lineRule="auto"/>
        <w:ind w:left="720"/>
        <w:jc w:val="both"/>
        <w:rPr>
          <w:rFonts w:ascii="Verdana" w:eastAsia="Verdana" w:hAnsi="Verdana" w:cs="Verdana"/>
          <w:b/>
          <w:color w:val="000000"/>
          <w:sz w:val="24"/>
          <w:szCs w:val="24"/>
        </w:rPr>
      </w:pPr>
    </w:p>
    <w:p w:rsidR="00256438" w:rsidRPr="001A3FD9" w:rsidRDefault="005C1FDC" w:rsidP="00644B6E">
      <w:pPr>
        <w:pBdr>
          <w:top w:val="nil"/>
          <w:left w:val="nil"/>
          <w:bottom w:val="nil"/>
          <w:right w:val="nil"/>
          <w:between w:val="nil"/>
        </w:pBdr>
        <w:spacing w:before="1" w:line="360" w:lineRule="auto"/>
        <w:ind w:right="136" w:firstLine="360"/>
        <w:jc w:val="both"/>
        <w:rPr>
          <w:rFonts w:ascii="Verdana" w:eastAsia="Verdana" w:hAnsi="Verdana" w:cs="Verdana"/>
          <w:color w:val="000000"/>
          <w:sz w:val="24"/>
          <w:szCs w:val="24"/>
        </w:rPr>
      </w:pPr>
      <w:r w:rsidRPr="001A3FD9">
        <w:rPr>
          <w:rFonts w:ascii="Verdana" w:eastAsia="Verdana" w:hAnsi="Verdana" w:cs="Verdana"/>
          <w:color w:val="000000"/>
          <w:sz w:val="24"/>
          <w:szCs w:val="24"/>
        </w:rPr>
        <w:t>Considerando que o item anteriormente citado abrange de forma genérica as etapas de reparos prediais e deverão ser seguidos rigorosamente os itens previstos na planilha orçamentária, os Manuais de Serviços e de Componentes do FDE (Fundação para Desenvolvimento da Educação) - Governo do Estado de São Paulo, e as determinações da Fiscalização da Prefeitura Municipal de Carapicuíba.</w:t>
      </w:r>
    </w:p>
    <w:p w:rsidR="00256438" w:rsidRPr="001A3FD9" w:rsidRDefault="00256438" w:rsidP="00644B6E">
      <w:pPr>
        <w:spacing w:line="360" w:lineRule="auto"/>
        <w:jc w:val="center"/>
        <w:rPr>
          <w:rFonts w:ascii="Verdana" w:eastAsia="Verdana" w:hAnsi="Verdana" w:cs="Verdana"/>
          <w:sz w:val="24"/>
          <w:szCs w:val="24"/>
        </w:rPr>
      </w:pPr>
    </w:p>
    <w:p w:rsidR="00256438" w:rsidRPr="001A3FD9" w:rsidRDefault="00256438" w:rsidP="00644B6E">
      <w:pPr>
        <w:spacing w:line="360" w:lineRule="auto"/>
        <w:jc w:val="center"/>
        <w:rPr>
          <w:rFonts w:ascii="Verdana" w:eastAsia="Verdana" w:hAnsi="Verdana" w:cs="Verdana"/>
          <w:sz w:val="24"/>
          <w:szCs w:val="24"/>
        </w:rPr>
      </w:pPr>
    </w:p>
    <w:p w:rsidR="00256438" w:rsidRPr="001A3FD9" w:rsidRDefault="005C1FDC" w:rsidP="00644B6E">
      <w:pPr>
        <w:jc w:val="center"/>
        <w:rPr>
          <w:rFonts w:ascii="Verdana" w:eastAsia="Verdana" w:hAnsi="Verdana" w:cs="Verdana"/>
          <w:sz w:val="24"/>
          <w:szCs w:val="24"/>
        </w:rPr>
      </w:pPr>
      <w:r w:rsidRPr="001A3FD9">
        <w:rPr>
          <w:rFonts w:ascii="Verdana" w:eastAsia="Verdana" w:hAnsi="Verdana" w:cs="Verdana"/>
          <w:sz w:val="24"/>
          <w:szCs w:val="24"/>
        </w:rPr>
        <w:t>Tércio Oliveira Monteiro</w:t>
      </w:r>
    </w:p>
    <w:p w:rsidR="00256438" w:rsidRPr="001A3FD9" w:rsidRDefault="005C1FDC" w:rsidP="00644B6E">
      <w:pPr>
        <w:jc w:val="center"/>
        <w:rPr>
          <w:rFonts w:ascii="Verdana" w:eastAsia="Verdana" w:hAnsi="Verdana" w:cs="Verdana"/>
          <w:b/>
          <w:sz w:val="24"/>
          <w:szCs w:val="24"/>
        </w:rPr>
      </w:pPr>
      <w:r w:rsidRPr="001A3FD9">
        <w:rPr>
          <w:rFonts w:ascii="Verdana" w:eastAsia="Verdana" w:hAnsi="Verdana" w:cs="Verdana"/>
          <w:b/>
          <w:sz w:val="24"/>
          <w:szCs w:val="24"/>
        </w:rPr>
        <w:t>Arquiteto e Urbanista</w:t>
      </w:r>
    </w:p>
    <w:p w:rsidR="00256438" w:rsidRPr="001A3FD9" w:rsidRDefault="005C1FDC" w:rsidP="00644B6E">
      <w:pPr>
        <w:jc w:val="center"/>
        <w:rPr>
          <w:rFonts w:ascii="Verdana" w:eastAsia="Verdana" w:hAnsi="Verdana" w:cs="Verdana"/>
          <w:b/>
          <w:sz w:val="24"/>
          <w:szCs w:val="24"/>
        </w:rPr>
      </w:pPr>
      <w:proofErr w:type="spellStart"/>
      <w:r w:rsidRPr="001A3FD9">
        <w:rPr>
          <w:rFonts w:ascii="Verdana" w:eastAsia="Verdana" w:hAnsi="Verdana" w:cs="Verdana"/>
          <w:b/>
          <w:sz w:val="24"/>
          <w:szCs w:val="24"/>
        </w:rPr>
        <w:t>Cau</w:t>
      </w:r>
      <w:proofErr w:type="spellEnd"/>
      <w:r w:rsidRPr="001A3FD9">
        <w:rPr>
          <w:rFonts w:ascii="Verdana" w:eastAsia="Verdana" w:hAnsi="Verdana" w:cs="Verdana"/>
          <w:b/>
          <w:sz w:val="24"/>
          <w:szCs w:val="24"/>
        </w:rPr>
        <w:t>-SP: A61944-2</w:t>
      </w:r>
    </w:p>
    <w:p w:rsidR="00256438" w:rsidRPr="001A3FD9" w:rsidRDefault="00256438" w:rsidP="00644B6E">
      <w:pPr>
        <w:spacing w:line="360" w:lineRule="auto"/>
        <w:jc w:val="center"/>
        <w:rPr>
          <w:rFonts w:ascii="Verdana" w:eastAsia="Verdana" w:hAnsi="Verdana" w:cs="Verdana"/>
          <w:sz w:val="24"/>
          <w:szCs w:val="24"/>
        </w:rPr>
      </w:pPr>
    </w:p>
    <w:p w:rsidR="00256438" w:rsidRPr="001A3FD9" w:rsidRDefault="00256438" w:rsidP="00644B6E">
      <w:pPr>
        <w:spacing w:line="360" w:lineRule="auto"/>
        <w:jc w:val="center"/>
        <w:rPr>
          <w:rFonts w:ascii="Verdana" w:eastAsia="Verdana" w:hAnsi="Verdana" w:cs="Verdana"/>
          <w:sz w:val="24"/>
          <w:szCs w:val="24"/>
        </w:rPr>
      </w:pPr>
    </w:p>
    <w:p w:rsidR="00256438" w:rsidRPr="001A3FD9" w:rsidRDefault="005C1FDC" w:rsidP="00644B6E">
      <w:pPr>
        <w:jc w:val="center"/>
        <w:rPr>
          <w:rFonts w:ascii="Verdana" w:eastAsia="Verdana" w:hAnsi="Verdana" w:cs="Verdana"/>
          <w:sz w:val="24"/>
          <w:szCs w:val="24"/>
        </w:rPr>
      </w:pPr>
      <w:r w:rsidRPr="001A3FD9">
        <w:rPr>
          <w:rFonts w:ascii="Verdana" w:eastAsia="Verdana" w:hAnsi="Verdana" w:cs="Verdana"/>
          <w:sz w:val="24"/>
          <w:szCs w:val="24"/>
        </w:rPr>
        <w:t>Fabiana Fernanda Marques</w:t>
      </w:r>
    </w:p>
    <w:p w:rsidR="00256438" w:rsidRPr="001A3FD9" w:rsidRDefault="005C1FDC" w:rsidP="00644B6E">
      <w:pPr>
        <w:jc w:val="center"/>
        <w:rPr>
          <w:rFonts w:ascii="Verdana" w:eastAsia="Verdana" w:hAnsi="Verdana" w:cs="Verdana"/>
          <w:b/>
          <w:sz w:val="24"/>
          <w:szCs w:val="24"/>
        </w:rPr>
      </w:pPr>
      <w:r w:rsidRPr="001A3FD9">
        <w:rPr>
          <w:rFonts w:ascii="Verdana" w:eastAsia="Verdana" w:hAnsi="Verdana" w:cs="Verdana"/>
          <w:b/>
          <w:sz w:val="24"/>
          <w:szCs w:val="24"/>
        </w:rPr>
        <w:t>Secretária Municipal</w:t>
      </w:r>
    </w:p>
    <w:sectPr w:rsidR="00256438" w:rsidRPr="001A3FD9" w:rsidSect="00005424">
      <w:headerReference w:type="default" r:id="rId9"/>
      <w:footerReference w:type="default" r:id="rId10"/>
      <w:pgSz w:w="11906" w:h="16838"/>
      <w:pgMar w:top="1417" w:right="1701" w:bottom="851" w:left="1701" w:header="708"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9CE" w:rsidRDefault="003419CE">
      <w:r>
        <w:separator/>
      </w:r>
    </w:p>
  </w:endnote>
  <w:endnote w:type="continuationSeparator" w:id="0">
    <w:p w:rsidR="003419CE" w:rsidRDefault="00341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9CE" w:rsidRDefault="003419C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BE4F5D">
      <w:rPr>
        <w:noProof/>
        <w:color w:val="000000"/>
      </w:rPr>
      <w:t>12</w:t>
    </w:r>
    <w:r>
      <w:rPr>
        <w:color w:val="000000"/>
      </w:rPr>
      <w:fldChar w:fldCharType="end"/>
    </w:r>
  </w:p>
  <w:p w:rsidR="003419CE" w:rsidRDefault="003419CE">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9CE" w:rsidRDefault="003419CE">
      <w:r>
        <w:separator/>
      </w:r>
    </w:p>
  </w:footnote>
  <w:footnote w:type="continuationSeparator" w:id="0">
    <w:p w:rsidR="003419CE" w:rsidRDefault="00341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9CE" w:rsidRDefault="003419CE">
    <w:pPr>
      <w:pBdr>
        <w:top w:val="nil"/>
        <w:left w:val="nil"/>
        <w:bottom w:val="nil"/>
        <w:right w:val="nil"/>
        <w:between w:val="nil"/>
      </w:pBdr>
      <w:tabs>
        <w:tab w:val="center" w:pos="4252"/>
        <w:tab w:val="right" w:pos="8504"/>
        <w:tab w:val="left" w:pos="5245"/>
        <w:tab w:val="left" w:pos="6521"/>
      </w:tabs>
      <w:ind w:right="2974"/>
      <w:rPr>
        <w:rFonts w:ascii="Arial" w:eastAsia="Arial" w:hAnsi="Arial" w:cs="Arial"/>
        <w:color w:val="000000"/>
        <w:sz w:val="24"/>
        <w:szCs w:val="24"/>
      </w:rPr>
    </w:pPr>
    <w:r>
      <w:rPr>
        <w:rFonts w:ascii="Arial" w:eastAsia="Arial" w:hAnsi="Arial" w:cs="Arial"/>
        <w:b/>
        <w:color w:val="000000"/>
        <w:sz w:val="36"/>
        <w:szCs w:val="36"/>
      </w:rPr>
      <w:t xml:space="preserve">         </w:t>
    </w:r>
    <w:r>
      <w:rPr>
        <w:noProof/>
        <w:lang w:eastAsia="pt-BR"/>
      </w:rPr>
      <w:drawing>
        <wp:anchor distT="0" distB="0" distL="114300" distR="114300" simplePos="0" relativeHeight="251658240" behindDoc="0" locked="0" layoutInCell="1" hidden="0" allowOverlap="1" wp14:anchorId="5FF9FC12" wp14:editId="14482F4F">
          <wp:simplePos x="0" y="0"/>
          <wp:positionH relativeFrom="column">
            <wp:posOffset>620394</wp:posOffset>
          </wp:positionH>
          <wp:positionV relativeFrom="paragraph">
            <wp:posOffset>-212089</wp:posOffset>
          </wp:positionV>
          <wp:extent cx="4030980" cy="580390"/>
          <wp:effectExtent l="0" t="0" r="0" b="0"/>
          <wp:wrapSquare wrapText="bothSides" distT="0" distB="0" distL="114300" distR="114300"/>
          <wp:docPr id="19" name="image1.png" descr="https://lh3.googleusercontent.com/9WJrrePgxfzKa4GWWmfWbmqMkuZWLlF2wofO3tuWolrIjVvv4RqHRoJsdHmWyqPwTlWbGRN5u1qrsZOBiaQmx3VsFumaD-g0v7iNYlHH9q0nBbiTZE3t6dFQnjqnaV7L4DwcWo2Q"/>
          <wp:cNvGraphicFramePr/>
          <a:graphic xmlns:a="http://schemas.openxmlformats.org/drawingml/2006/main">
            <a:graphicData uri="http://schemas.openxmlformats.org/drawingml/2006/picture">
              <pic:pic xmlns:pic="http://schemas.openxmlformats.org/drawingml/2006/picture">
                <pic:nvPicPr>
                  <pic:cNvPr id="0" name="image1.png" descr="https://lh3.googleusercontent.com/9WJrrePgxfzKa4GWWmfWbmqMkuZWLlF2wofO3tuWolrIjVvv4RqHRoJsdHmWyqPwTlWbGRN5u1qrsZOBiaQmx3VsFumaD-g0v7iNYlHH9q0nBbiTZE3t6dFQnjqnaV7L4DwcWo2Q"/>
                  <pic:cNvPicPr preferRelativeResize="0"/>
                </pic:nvPicPr>
                <pic:blipFill>
                  <a:blip r:embed="rId1"/>
                  <a:srcRect t="23776" b="23077"/>
                  <a:stretch>
                    <a:fillRect/>
                  </a:stretch>
                </pic:blipFill>
                <pic:spPr>
                  <a:xfrm>
                    <a:off x="0" y="0"/>
                    <a:ext cx="4030980" cy="580390"/>
                  </a:xfrm>
                  <a:prstGeom prst="rect">
                    <a:avLst/>
                  </a:prstGeom>
                  <a:ln/>
                </pic:spPr>
              </pic:pic>
            </a:graphicData>
          </a:graphic>
        </wp:anchor>
      </w:drawing>
    </w:r>
  </w:p>
  <w:p w:rsidR="003419CE" w:rsidRDefault="003419CE">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C273F"/>
    <w:multiLevelType w:val="multilevel"/>
    <w:tmpl w:val="8642FF6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800" w:hanging="144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520" w:hanging="2160"/>
      </w:pPr>
    </w:lvl>
    <w:lvl w:ilvl="7">
      <w:start w:val="1"/>
      <w:numFmt w:val="decimal"/>
      <w:lvlText w:val="%1.%2.%3.%4.%5.%6.%7.%8"/>
      <w:lvlJc w:val="left"/>
      <w:pPr>
        <w:ind w:left="2880" w:hanging="2520"/>
      </w:pPr>
    </w:lvl>
    <w:lvl w:ilvl="8">
      <w:start w:val="1"/>
      <w:numFmt w:val="decimal"/>
      <w:lvlText w:val="%1.%2.%3.%4.%5.%6.%7.%8.%9"/>
      <w:lvlJc w:val="left"/>
      <w:pPr>
        <w:ind w:left="3240" w:hanging="2880"/>
      </w:pPr>
    </w:lvl>
  </w:abstractNum>
  <w:abstractNum w:abstractNumId="1">
    <w:nsid w:val="0E237EC0"/>
    <w:multiLevelType w:val="multilevel"/>
    <w:tmpl w:val="C66EE166"/>
    <w:lvl w:ilvl="0">
      <w:start w:val="1"/>
      <w:numFmt w:val="decimal"/>
      <w:lvlText w:val="%1."/>
      <w:lvlJc w:val="left"/>
      <w:pPr>
        <w:ind w:left="360" w:hanging="360"/>
      </w:pPr>
    </w:lvl>
    <w:lvl w:ilvl="1">
      <w:start w:val="3"/>
      <w:numFmt w:val="decimal"/>
      <w:lvlText w:val="%1.%2."/>
      <w:lvlJc w:val="left"/>
      <w:pPr>
        <w:ind w:left="792" w:hanging="432"/>
      </w:pPr>
    </w:lvl>
    <w:lvl w:ilvl="2">
      <w:start w:val="2"/>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46574F"/>
    <w:multiLevelType w:val="hybridMultilevel"/>
    <w:tmpl w:val="1206C3CC"/>
    <w:lvl w:ilvl="0" w:tplc="0416000F">
      <w:start w:val="1"/>
      <w:numFmt w:val="decimal"/>
      <w:lvlText w:val="%1."/>
      <w:lvlJc w:val="left"/>
      <w:pPr>
        <w:ind w:left="720" w:hanging="360"/>
      </w:pPr>
    </w:lvl>
    <w:lvl w:ilvl="1" w:tplc="0416000F">
      <w:start w:val="1"/>
      <w:numFmt w:val="decimal"/>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EE33412"/>
    <w:multiLevelType w:val="hybridMultilevel"/>
    <w:tmpl w:val="348E970E"/>
    <w:lvl w:ilvl="0" w:tplc="0416000F">
      <w:start w:val="1"/>
      <w:numFmt w:val="decimal"/>
      <w:lvlText w:val="%1."/>
      <w:lvlJc w:val="left"/>
      <w:pPr>
        <w:ind w:left="1512" w:hanging="360"/>
      </w:pPr>
    </w:lvl>
    <w:lvl w:ilvl="1" w:tplc="0416000F">
      <w:start w:val="1"/>
      <w:numFmt w:val="decimal"/>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4">
    <w:nsid w:val="215608EE"/>
    <w:multiLevelType w:val="hybridMultilevel"/>
    <w:tmpl w:val="82F6AE7E"/>
    <w:lvl w:ilvl="0" w:tplc="0416000F">
      <w:start w:val="1"/>
      <w:numFmt w:val="decimal"/>
      <w:lvlText w:val="%1."/>
      <w:lvlJc w:val="left"/>
      <w:pPr>
        <w:ind w:left="1512" w:hanging="360"/>
      </w:pPr>
    </w:lvl>
    <w:lvl w:ilvl="1" w:tplc="04160019">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5">
    <w:nsid w:val="25723B24"/>
    <w:multiLevelType w:val="hybridMultilevel"/>
    <w:tmpl w:val="0F163240"/>
    <w:lvl w:ilvl="0" w:tplc="0416000F">
      <w:start w:val="1"/>
      <w:numFmt w:val="decimal"/>
      <w:lvlText w:val="%1."/>
      <w:lvlJc w:val="left"/>
      <w:pPr>
        <w:ind w:left="1512" w:hanging="360"/>
      </w:pPr>
    </w:lvl>
    <w:lvl w:ilvl="1" w:tplc="0416000F">
      <w:start w:val="1"/>
      <w:numFmt w:val="decimal"/>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6">
    <w:nsid w:val="4097249D"/>
    <w:multiLevelType w:val="multilevel"/>
    <w:tmpl w:val="A4D02E8C"/>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13A1F4E"/>
    <w:multiLevelType w:val="multilevel"/>
    <w:tmpl w:val="5BAC651A"/>
    <w:lvl w:ilvl="0">
      <w:start w:val="2"/>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1786D02"/>
    <w:multiLevelType w:val="multilevel"/>
    <w:tmpl w:val="E8BC0E24"/>
    <w:lvl w:ilvl="0">
      <w:start w:val="1"/>
      <w:numFmt w:val="bullet"/>
      <w:lvlText w:val=""/>
      <w:lvlJc w:val="left"/>
      <w:pPr>
        <w:ind w:left="1342" w:hanging="360"/>
      </w:pPr>
      <w:rPr>
        <w:rFonts w:ascii="Wingdings" w:hAnsi="Wingdings" w:hint="default"/>
        <w:sz w:val="22"/>
        <w:szCs w:val="22"/>
      </w:rPr>
    </w:lvl>
    <w:lvl w:ilvl="1">
      <w:start w:val="1"/>
      <w:numFmt w:val="bullet"/>
      <w:lvlText w:val="o"/>
      <w:lvlJc w:val="left"/>
      <w:pPr>
        <w:ind w:left="2062" w:hanging="360"/>
      </w:pPr>
      <w:rPr>
        <w:rFonts w:ascii="Courier New" w:eastAsia="Courier New" w:hAnsi="Courier New" w:cs="Courier New"/>
      </w:rPr>
    </w:lvl>
    <w:lvl w:ilvl="2">
      <w:start w:val="1"/>
      <w:numFmt w:val="bullet"/>
      <w:lvlText w:val="▪"/>
      <w:lvlJc w:val="left"/>
      <w:pPr>
        <w:ind w:left="2782" w:hanging="360"/>
      </w:pPr>
      <w:rPr>
        <w:rFonts w:ascii="Noto Sans Symbols" w:eastAsia="Noto Sans Symbols" w:hAnsi="Noto Sans Symbols" w:cs="Noto Sans Symbols"/>
      </w:rPr>
    </w:lvl>
    <w:lvl w:ilvl="3">
      <w:start w:val="1"/>
      <w:numFmt w:val="bullet"/>
      <w:lvlText w:val="●"/>
      <w:lvlJc w:val="left"/>
      <w:pPr>
        <w:ind w:left="3502" w:hanging="360"/>
      </w:pPr>
      <w:rPr>
        <w:rFonts w:ascii="Noto Sans Symbols" w:eastAsia="Noto Sans Symbols" w:hAnsi="Noto Sans Symbols" w:cs="Noto Sans Symbols"/>
      </w:rPr>
    </w:lvl>
    <w:lvl w:ilvl="4">
      <w:start w:val="1"/>
      <w:numFmt w:val="bullet"/>
      <w:lvlText w:val="o"/>
      <w:lvlJc w:val="left"/>
      <w:pPr>
        <w:ind w:left="4222" w:hanging="360"/>
      </w:pPr>
      <w:rPr>
        <w:rFonts w:ascii="Courier New" w:eastAsia="Courier New" w:hAnsi="Courier New" w:cs="Courier New"/>
      </w:rPr>
    </w:lvl>
    <w:lvl w:ilvl="5">
      <w:start w:val="1"/>
      <w:numFmt w:val="bullet"/>
      <w:lvlText w:val="▪"/>
      <w:lvlJc w:val="left"/>
      <w:pPr>
        <w:ind w:left="4942" w:hanging="360"/>
      </w:pPr>
      <w:rPr>
        <w:rFonts w:ascii="Noto Sans Symbols" w:eastAsia="Noto Sans Symbols" w:hAnsi="Noto Sans Symbols" w:cs="Noto Sans Symbols"/>
      </w:rPr>
    </w:lvl>
    <w:lvl w:ilvl="6">
      <w:start w:val="1"/>
      <w:numFmt w:val="bullet"/>
      <w:lvlText w:val="●"/>
      <w:lvlJc w:val="left"/>
      <w:pPr>
        <w:ind w:left="5662" w:hanging="360"/>
      </w:pPr>
      <w:rPr>
        <w:rFonts w:ascii="Noto Sans Symbols" w:eastAsia="Noto Sans Symbols" w:hAnsi="Noto Sans Symbols" w:cs="Noto Sans Symbols"/>
      </w:rPr>
    </w:lvl>
    <w:lvl w:ilvl="7">
      <w:start w:val="1"/>
      <w:numFmt w:val="bullet"/>
      <w:lvlText w:val="o"/>
      <w:lvlJc w:val="left"/>
      <w:pPr>
        <w:ind w:left="6382" w:hanging="360"/>
      </w:pPr>
      <w:rPr>
        <w:rFonts w:ascii="Courier New" w:eastAsia="Courier New" w:hAnsi="Courier New" w:cs="Courier New"/>
      </w:rPr>
    </w:lvl>
    <w:lvl w:ilvl="8">
      <w:start w:val="1"/>
      <w:numFmt w:val="bullet"/>
      <w:lvlText w:val="▪"/>
      <w:lvlJc w:val="left"/>
      <w:pPr>
        <w:ind w:left="7102" w:hanging="360"/>
      </w:pPr>
      <w:rPr>
        <w:rFonts w:ascii="Noto Sans Symbols" w:eastAsia="Noto Sans Symbols" w:hAnsi="Noto Sans Symbols" w:cs="Noto Sans Symbols"/>
      </w:rPr>
    </w:lvl>
  </w:abstractNum>
  <w:abstractNum w:abstractNumId="9">
    <w:nsid w:val="45A75E6A"/>
    <w:multiLevelType w:val="hybridMultilevel"/>
    <w:tmpl w:val="DB7EFB9A"/>
    <w:lvl w:ilvl="0" w:tplc="0416000F">
      <w:start w:val="1"/>
      <w:numFmt w:val="decimal"/>
      <w:lvlText w:val="%1."/>
      <w:lvlJc w:val="left"/>
      <w:pPr>
        <w:ind w:left="1512" w:hanging="360"/>
      </w:pPr>
    </w:lvl>
    <w:lvl w:ilvl="1" w:tplc="0416000F">
      <w:start w:val="1"/>
      <w:numFmt w:val="decimal"/>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0">
    <w:nsid w:val="4AFE2F93"/>
    <w:multiLevelType w:val="multilevel"/>
    <w:tmpl w:val="1F1849AE"/>
    <w:lvl w:ilvl="0">
      <w:start w:val="1"/>
      <w:numFmt w:val="bullet"/>
      <w:lvlText w:val=""/>
      <w:lvlJc w:val="left"/>
      <w:pPr>
        <w:ind w:left="137" w:hanging="137"/>
      </w:pPr>
      <w:rPr>
        <w:rFonts w:ascii="Wingdings" w:hAnsi="Wingdings" w:hint="default"/>
        <w:sz w:val="22"/>
        <w:szCs w:val="22"/>
      </w:rPr>
    </w:lvl>
    <w:lvl w:ilvl="1">
      <w:numFmt w:val="bullet"/>
      <w:lvlText w:val="•"/>
      <w:lvlJc w:val="left"/>
      <w:pPr>
        <w:ind w:left="1087" w:hanging="137"/>
      </w:pPr>
    </w:lvl>
    <w:lvl w:ilvl="2">
      <w:numFmt w:val="bullet"/>
      <w:lvlText w:val="•"/>
      <w:lvlJc w:val="left"/>
      <w:pPr>
        <w:ind w:left="2036" w:hanging="137"/>
      </w:pPr>
    </w:lvl>
    <w:lvl w:ilvl="3">
      <w:numFmt w:val="bullet"/>
      <w:lvlText w:val="•"/>
      <w:lvlJc w:val="left"/>
      <w:pPr>
        <w:ind w:left="2984" w:hanging="137"/>
      </w:pPr>
    </w:lvl>
    <w:lvl w:ilvl="4">
      <w:numFmt w:val="bullet"/>
      <w:lvlText w:val="•"/>
      <w:lvlJc w:val="left"/>
      <w:pPr>
        <w:ind w:left="3933" w:hanging="137"/>
      </w:pPr>
    </w:lvl>
    <w:lvl w:ilvl="5">
      <w:numFmt w:val="bullet"/>
      <w:lvlText w:val="•"/>
      <w:lvlJc w:val="left"/>
      <w:pPr>
        <w:ind w:left="4882" w:hanging="137"/>
      </w:pPr>
    </w:lvl>
    <w:lvl w:ilvl="6">
      <w:numFmt w:val="bullet"/>
      <w:lvlText w:val="•"/>
      <w:lvlJc w:val="left"/>
      <w:pPr>
        <w:ind w:left="5830" w:hanging="137"/>
      </w:pPr>
    </w:lvl>
    <w:lvl w:ilvl="7">
      <w:numFmt w:val="bullet"/>
      <w:lvlText w:val="•"/>
      <w:lvlJc w:val="left"/>
      <w:pPr>
        <w:ind w:left="6779" w:hanging="137"/>
      </w:pPr>
    </w:lvl>
    <w:lvl w:ilvl="8">
      <w:numFmt w:val="bullet"/>
      <w:lvlText w:val="•"/>
      <w:lvlJc w:val="left"/>
      <w:pPr>
        <w:ind w:left="7728" w:hanging="137"/>
      </w:pPr>
    </w:lvl>
  </w:abstractNum>
  <w:abstractNum w:abstractNumId="11">
    <w:nsid w:val="4ED44FB1"/>
    <w:multiLevelType w:val="hybridMultilevel"/>
    <w:tmpl w:val="ED7EC114"/>
    <w:lvl w:ilvl="0" w:tplc="0416000F">
      <w:start w:val="1"/>
      <w:numFmt w:val="decimal"/>
      <w:lvlText w:val="%1."/>
      <w:lvlJc w:val="left"/>
      <w:pPr>
        <w:ind w:left="1440" w:hanging="360"/>
      </w:pPr>
    </w:lvl>
    <w:lvl w:ilvl="1" w:tplc="0416000F">
      <w:start w:val="1"/>
      <w:numFmt w:val="decimal"/>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50D37892"/>
    <w:multiLevelType w:val="multilevel"/>
    <w:tmpl w:val="B6FEAA0E"/>
    <w:lvl w:ilvl="0">
      <w:start w:val="12"/>
      <w:numFmt w:val="decimal"/>
      <w:lvlText w:val="%1."/>
      <w:lvlJc w:val="left"/>
      <w:pPr>
        <w:ind w:left="720" w:hanging="360"/>
      </w:pPr>
    </w:lvl>
    <w:lvl w:ilvl="1">
      <w:start w:val="2"/>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800" w:hanging="144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520" w:hanging="2160"/>
      </w:pPr>
    </w:lvl>
    <w:lvl w:ilvl="7">
      <w:start w:val="1"/>
      <w:numFmt w:val="decimal"/>
      <w:lvlText w:val="%1.%2.%3.%4.%5.%6.%7.%8"/>
      <w:lvlJc w:val="left"/>
      <w:pPr>
        <w:ind w:left="2880" w:hanging="2520"/>
      </w:pPr>
    </w:lvl>
    <w:lvl w:ilvl="8">
      <w:start w:val="1"/>
      <w:numFmt w:val="decimal"/>
      <w:lvlText w:val="%1.%2.%3.%4.%5.%6.%7.%8.%9"/>
      <w:lvlJc w:val="left"/>
      <w:pPr>
        <w:ind w:left="3240" w:hanging="2880"/>
      </w:pPr>
    </w:lvl>
  </w:abstractNum>
  <w:abstractNum w:abstractNumId="13">
    <w:nsid w:val="6AF74E8A"/>
    <w:multiLevelType w:val="multilevel"/>
    <w:tmpl w:val="94B68BEE"/>
    <w:lvl w:ilvl="0">
      <w:start w:val="2"/>
      <w:numFmt w:val="decimal"/>
      <w:lvlText w:val="%1."/>
      <w:lvlJc w:val="left"/>
      <w:pPr>
        <w:ind w:left="360" w:hanging="360"/>
      </w:pPr>
    </w:lvl>
    <w:lvl w:ilvl="1">
      <w:start w:val="2"/>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B376C2"/>
    <w:multiLevelType w:val="multilevel"/>
    <w:tmpl w:val="7016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8E829F8"/>
    <w:multiLevelType w:val="multilevel"/>
    <w:tmpl w:val="9E161818"/>
    <w:lvl w:ilvl="0">
      <w:start w:val="16"/>
      <w:numFmt w:val="decimal"/>
      <w:lvlText w:val="%1."/>
      <w:lvlJc w:val="left"/>
      <w:pPr>
        <w:ind w:left="720" w:hanging="360"/>
      </w:pPr>
    </w:lvl>
    <w:lvl w:ilvl="1">
      <w:start w:val="2"/>
      <w:numFmt w:val="decimal"/>
      <w:lvlText w:val="%1.%2"/>
      <w:lvlJc w:val="left"/>
      <w:pPr>
        <w:ind w:left="1080" w:hanging="720"/>
      </w:pPr>
      <w:rPr>
        <w:b/>
      </w:rPr>
    </w:lvl>
    <w:lvl w:ilvl="2">
      <w:start w:val="1"/>
      <w:numFmt w:val="decimal"/>
      <w:lvlText w:val="%1.%2.%3"/>
      <w:lvlJc w:val="left"/>
      <w:pPr>
        <w:ind w:left="1440" w:hanging="1080"/>
      </w:pPr>
    </w:lvl>
    <w:lvl w:ilvl="3">
      <w:start w:val="1"/>
      <w:numFmt w:val="decimal"/>
      <w:lvlText w:val="%1.%2.%3.%4"/>
      <w:lvlJc w:val="left"/>
      <w:pPr>
        <w:ind w:left="1800" w:hanging="144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520" w:hanging="2160"/>
      </w:pPr>
    </w:lvl>
    <w:lvl w:ilvl="7">
      <w:start w:val="1"/>
      <w:numFmt w:val="decimal"/>
      <w:lvlText w:val="%1.%2.%3.%4.%5.%6.%7.%8"/>
      <w:lvlJc w:val="left"/>
      <w:pPr>
        <w:ind w:left="2880" w:hanging="2520"/>
      </w:pPr>
    </w:lvl>
    <w:lvl w:ilvl="8">
      <w:start w:val="1"/>
      <w:numFmt w:val="decimal"/>
      <w:lvlText w:val="%1.%2.%3.%4.%5.%6.%7.%8.%9"/>
      <w:lvlJc w:val="left"/>
      <w:pPr>
        <w:ind w:left="3240" w:hanging="2880"/>
      </w:pPr>
    </w:lvl>
  </w:abstractNum>
  <w:abstractNum w:abstractNumId="16">
    <w:nsid w:val="7F4E37EC"/>
    <w:multiLevelType w:val="multilevel"/>
    <w:tmpl w:val="36AA6B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6"/>
  </w:num>
  <w:num w:numId="3">
    <w:abstractNumId w:val="0"/>
  </w:num>
  <w:num w:numId="4">
    <w:abstractNumId w:val="12"/>
  </w:num>
  <w:num w:numId="5">
    <w:abstractNumId w:val="7"/>
  </w:num>
  <w:num w:numId="6">
    <w:abstractNumId w:val="15"/>
  </w:num>
  <w:num w:numId="7">
    <w:abstractNumId w:val="13"/>
  </w:num>
  <w:num w:numId="8">
    <w:abstractNumId w:val="10"/>
  </w:num>
  <w:num w:numId="9">
    <w:abstractNumId w:val="16"/>
  </w:num>
  <w:num w:numId="10">
    <w:abstractNumId w:val="8"/>
  </w:num>
  <w:num w:numId="11">
    <w:abstractNumId w:val="14"/>
  </w:num>
  <w:num w:numId="12">
    <w:abstractNumId w:val="11"/>
  </w:num>
  <w:num w:numId="13">
    <w:abstractNumId w:val="2"/>
  </w:num>
  <w:num w:numId="14">
    <w:abstractNumId w:val="9"/>
  </w:num>
  <w:num w:numId="15">
    <w:abstractNumId w:val="3"/>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438"/>
    <w:rsid w:val="00005424"/>
    <w:rsid w:val="00017161"/>
    <w:rsid w:val="000364FA"/>
    <w:rsid w:val="00103DBA"/>
    <w:rsid w:val="00110F6E"/>
    <w:rsid w:val="00151467"/>
    <w:rsid w:val="001548B9"/>
    <w:rsid w:val="00156B89"/>
    <w:rsid w:val="001A3FD9"/>
    <w:rsid w:val="001A5B10"/>
    <w:rsid w:val="001B1374"/>
    <w:rsid w:val="001C449B"/>
    <w:rsid w:val="001C617C"/>
    <w:rsid w:val="00256438"/>
    <w:rsid w:val="002E1E16"/>
    <w:rsid w:val="003352D9"/>
    <w:rsid w:val="003419CE"/>
    <w:rsid w:val="00386977"/>
    <w:rsid w:val="00526EF7"/>
    <w:rsid w:val="00543C23"/>
    <w:rsid w:val="005468A8"/>
    <w:rsid w:val="00546F57"/>
    <w:rsid w:val="00575AD0"/>
    <w:rsid w:val="005C1FDC"/>
    <w:rsid w:val="005F039E"/>
    <w:rsid w:val="005F7E0E"/>
    <w:rsid w:val="006144CB"/>
    <w:rsid w:val="00644B6E"/>
    <w:rsid w:val="006A1B9E"/>
    <w:rsid w:val="006C503F"/>
    <w:rsid w:val="006E3AD0"/>
    <w:rsid w:val="006F1C91"/>
    <w:rsid w:val="00730812"/>
    <w:rsid w:val="007709AC"/>
    <w:rsid w:val="00777022"/>
    <w:rsid w:val="00815D21"/>
    <w:rsid w:val="00816192"/>
    <w:rsid w:val="00884237"/>
    <w:rsid w:val="00890D73"/>
    <w:rsid w:val="00904146"/>
    <w:rsid w:val="00921C91"/>
    <w:rsid w:val="00940CB7"/>
    <w:rsid w:val="009E78FB"/>
    <w:rsid w:val="009F2ED5"/>
    <w:rsid w:val="00AD0D4B"/>
    <w:rsid w:val="00AF7C02"/>
    <w:rsid w:val="00B45F92"/>
    <w:rsid w:val="00B82D65"/>
    <w:rsid w:val="00B82F1B"/>
    <w:rsid w:val="00B865D7"/>
    <w:rsid w:val="00BA22A1"/>
    <w:rsid w:val="00BE4F5D"/>
    <w:rsid w:val="00C27157"/>
    <w:rsid w:val="00C46035"/>
    <w:rsid w:val="00C53F24"/>
    <w:rsid w:val="00C57A01"/>
    <w:rsid w:val="00C9279E"/>
    <w:rsid w:val="00CB5471"/>
    <w:rsid w:val="00CE6CCE"/>
    <w:rsid w:val="00D00E4F"/>
    <w:rsid w:val="00D337A6"/>
    <w:rsid w:val="00D63001"/>
    <w:rsid w:val="00DA582F"/>
    <w:rsid w:val="00E03333"/>
    <w:rsid w:val="00E306D2"/>
    <w:rsid w:val="00E4079E"/>
    <w:rsid w:val="00E9424A"/>
    <w:rsid w:val="00EB3E2E"/>
    <w:rsid w:val="00EF3CDF"/>
    <w:rsid w:val="00F854B8"/>
    <w:rsid w:val="00F94042"/>
    <w:rsid w:val="00FA1ED9"/>
    <w:rsid w:val="00FE569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43F"/>
    <w:pPr>
      <w:suppressAutoHyphens/>
    </w:pPr>
    <w:rPr>
      <w:lang w:eastAsia="ar-SA"/>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Corpodetexto">
    <w:name w:val="Body Text"/>
    <w:basedOn w:val="Normal"/>
    <w:link w:val="CorpodetextoChar"/>
    <w:rsid w:val="0086543F"/>
    <w:rPr>
      <w:sz w:val="28"/>
    </w:rPr>
  </w:style>
  <w:style w:type="character" w:customStyle="1" w:styleId="CorpodetextoChar">
    <w:name w:val="Corpo de texto Char"/>
    <w:basedOn w:val="Fontepargpadro"/>
    <w:link w:val="Corpodetexto"/>
    <w:rsid w:val="0086543F"/>
    <w:rPr>
      <w:rFonts w:ascii="Times New Roman" w:eastAsia="Times New Roman" w:hAnsi="Times New Roman" w:cs="Times New Roman"/>
      <w:sz w:val="28"/>
      <w:szCs w:val="20"/>
      <w:lang w:eastAsia="ar-SA"/>
    </w:rPr>
  </w:style>
  <w:style w:type="paragraph" w:styleId="PargrafodaLista">
    <w:name w:val="List Paragraph"/>
    <w:basedOn w:val="Normal"/>
    <w:uiPriority w:val="1"/>
    <w:qFormat/>
    <w:rsid w:val="0086543F"/>
    <w:pPr>
      <w:suppressAutoHyphens w:val="0"/>
      <w:ind w:left="708"/>
    </w:pPr>
    <w:rPr>
      <w:lang w:eastAsia="pt-BR"/>
    </w:rPr>
  </w:style>
  <w:style w:type="paragraph" w:styleId="Cabealho">
    <w:name w:val="header"/>
    <w:aliases w:val="ho,header odd"/>
    <w:basedOn w:val="Normal"/>
    <w:link w:val="CabealhoChar"/>
    <w:uiPriority w:val="99"/>
    <w:unhideWhenUsed/>
    <w:rsid w:val="00EE7D8A"/>
    <w:pPr>
      <w:tabs>
        <w:tab w:val="center" w:pos="4252"/>
        <w:tab w:val="right" w:pos="8504"/>
      </w:tabs>
    </w:pPr>
  </w:style>
  <w:style w:type="character" w:customStyle="1" w:styleId="CabealhoChar">
    <w:name w:val="Cabeçalho Char"/>
    <w:aliases w:val="ho Char,header odd Char"/>
    <w:basedOn w:val="Fontepargpadro"/>
    <w:link w:val="Cabealho"/>
    <w:uiPriority w:val="99"/>
    <w:rsid w:val="00EE7D8A"/>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EE7D8A"/>
    <w:pPr>
      <w:tabs>
        <w:tab w:val="center" w:pos="4252"/>
        <w:tab w:val="right" w:pos="8504"/>
      </w:tabs>
    </w:pPr>
  </w:style>
  <w:style w:type="character" w:customStyle="1" w:styleId="RodapChar">
    <w:name w:val="Rodapé Char"/>
    <w:basedOn w:val="Fontepargpadro"/>
    <w:link w:val="Rodap"/>
    <w:uiPriority w:val="99"/>
    <w:rsid w:val="00EE7D8A"/>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021F11"/>
    <w:rPr>
      <w:rFonts w:ascii="Tahoma" w:hAnsi="Tahoma" w:cs="Tahoma"/>
      <w:sz w:val="16"/>
      <w:szCs w:val="16"/>
    </w:rPr>
  </w:style>
  <w:style w:type="character" w:customStyle="1" w:styleId="TextodebaloChar">
    <w:name w:val="Texto de balão Char"/>
    <w:basedOn w:val="Fontepargpadro"/>
    <w:link w:val="Textodebalo"/>
    <w:uiPriority w:val="99"/>
    <w:semiHidden/>
    <w:rsid w:val="00021F11"/>
    <w:rPr>
      <w:rFonts w:ascii="Tahoma" w:eastAsia="Times New Roman" w:hAnsi="Tahoma" w:cs="Tahoma"/>
      <w:sz w:val="16"/>
      <w:szCs w:val="16"/>
      <w:lang w:eastAsia="ar-SA"/>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43F"/>
    <w:pPr>
      <w:suppressAutoHyphens/>
    </w:pPr>
    <w:rPr>
      <w:lang w:eastAsia="ar-SA"/>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Corpodetexto">
    <w:name w:val="Body Text"/>
    <w:basedOn w:val="Normal"/>
    <w:link w:val="CorpodetextoChar"/>
    <w:rsid w:val="0086543F"/>
    <w:rPr>
      <w:sz w:val="28"/>
    </w:rPr>
  </w:style>
  <w:style w:type="character" w:customStyle="1" w:styleId="CorpodetextoChar">
    <w:name w:val="Corpo de texto Char"/>
    <w:basedOn w:val="Fontepargpadro"/>
    <w:link w:val="Corpodetexto"/>
    <w:rsid w:val="0086543F"/>
    <w:rPr>
      <w:rFonts w:ascii="Times New Roman" w:eastAsia="Times New Roman" w:hAnsi="Times New Roman" w:cs="Times New Roman"/>
      <w:sz w:val="28"/>
      <w:szCs w:val="20"/>
      <w:lang w:eastAsia="ar-SA"/>
    </w:rPr>
  </w:style>
  <w:style w:type="paragraph" w:styleId="PargrafodaLista">
    <w:name w:val="List Paragraph"/>
    <w:basedOn w:val="Normal"/>
    <w:uiPriority w:val="1"/>
    <w:qFormat/>
    <w:rsid w:val="0086543F"/>
    <w:pPr>
      <w:suppressAutoHyphens w:val="0"/>
      <w:ind w:left="708"/>
    </w:pPr>
    <w:rPr>
      <w:lang w:eastAsia="pt-BR"/>
    </w:rPr>
  </w:style>
  <w:style w:type="paragraph" w:styleId="Cabealho">
    <w:name w:val="header"/>
    <w:aliases w:val="ho,header odd"/>
    <w:basedOn w:val="Normal"/>
    <w:link w:val="CabealhoChar"/>
    <w:uiPriority w:val="99"/>
    <w:unhideWhenUsed/>
    <w:rsid w:val="00EE7D8A"/>
    <w:pPr>
      <w:tabs>
        <w:tab w:val="center" w:pos="4252"/>
        <w:tab w:val="right" w:pos="8504"/>
      </w:tabs>
    </w:pPr>
  </w:style>
  <w:style w:type="character" w:customStyle="1" w:styleId="CabealhoChar">
    <w:name w:val="Cabeçalho Char"/>
    <w:aliases w:val="ho Char,header odd Char"/>
    <w:basedOn w:val="Fontepargpadro"/>
    <w:link w:val="Cabealho"/>
    <w:uiPriority w:val="99"/>
    <w:rsid w:val="00EE7D8A"/>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EE7D8A"/>
    <w:pPr>
      <w:tabs>
        <w:tab w:val="center" w:pos="4252"/>
        <w:tab w:val="right" w:pos="8504"/>
      </w:tabs>
    </w:pPr>
  </w:style>
  <w:style w:type="character" w:customStyle="1" w:styleId="RodapChar">
    <w:name w:val="Rodapé Char"/>
    <w:basedOn w:val="Fontepargpadro"/>
    <w:link w:val="Rodap"/>
    <w:uiPriority w:val="99"/>
    <w:rsid w:val="00EE7D8A"/>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021F11"/>
    <w:rPr>
      <w:rFonts w:ascii="Tahoma" w:hAnsi="Tahoma" w:cs="Tahoma"/>
      <w:sz w:val="16"/>
      <w:szCs w:val="16"/>
    </w:rPr>
  </w:style>
  <w:style w:type="character" w:customStyle="1" w:styleId="TextodebaloChar">
    <w:name w:val="Texto de balão Char"/>
    <w:basedOn w:val="Fontepargpadro"/>
    <w:link w:val="Textodebalo"/>
    <w:uiPriority w:val="99"/>
    <w:semiHidden/>
    <w:rsid w:val="00021F11"/>
    <w:rPr>
      <w:rFonts w:ascii="Tahoma" w:eastAsia="Times New Roman" w:hAnsi="Tahoma" w:cs="Tahoma"/>
      <w:sz w:val="16"/>
      <w:szCs w:val="16"/>
      <w:lang w:eastAsia="ar-SA"/>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516271">
      <w:bodyDiv w:val="1"/>
      <w:marLeft w:val="0"/>
      <w:marRight w:val="0"/>
      <w:marTop w:val="0"/>
      <w:marBottom w:val="0"/>
      <w:divBdr>
        <w:top w:val="none" w:sz="0" w:space="0" w:color="auto"/>
        <w:left w:val="none" w:sz="0" w:space="0" w:color="auto"/>
        <w:bottom w:val="none" w:sz="0" w:space="0" w:color="auto"/>
        <w:right w:val="none" w:sz="0" w:space="0" w:color="auto"/>
      </w:divBdr>
    </w:div>
    <w:div w:id="116266711">
      <w:bodyDiv w:val="1"/>
      <w:marLeft w:val="0"/>
      <w:marRight w:val="0"/>
      <w:marTop w:val="0"/>
      <w:marBottom w:val="0"/>
      <w:divBdr>
        <w:top w:val="none" w:sz="0" w:space="0" w:color="auto"/>
        <w:left w:val="none" w:sz="0" w:space="0" w:color="auto"/>
        <w:bottom w:val="none" w:sz="0" w:space="0" w:color="auto"/>
        <w:right w:val="none" w:sz="0" w:space="0" w:color="auto"/>
      </w:divBdr>
    </w:div>
    <w:div w:id="176233585">
      <w:bodyDiv w:val="1"/>
      <w:marLeft w:val="0"/>
      <w:marRight w:val="0"/>
      <w:marTop w:val="0"/>
      <w:marBottom w:val="0"/>
      <w:divBdr>
        <w:top w:val="none" w:sz="0" w:space="0" w:color="auto"/>
        <w:left w:val="none" w:sz="0" w:space="0" w:color="auto"/>
        <w:bottom w:val="none" w:sz="0" w:space="0" w:color="auto"/>
        <w:right w:val="none" w:sz="0" w:space="0" w:color="auto"/>
      </w:divBdr>
    </w:div>
    <w:div w:id="177235141">
      <w:bodyDiv w:val="1"/>
      <w:marLeft w:val="0"/>
      <w:marRight w:val="0"/>
      <w:marTop w:val="0"/>
      <w:marBottom w:val="0"/>
      <w:divBdr>
        <w:top w:val="none" w:sz="0" w:space="0" w:color="auto"/>
        <w:left w:val="none" w:sz="0" w:space="0" w:color="auto"/>
        <w:bottom w:val="none" w:sz="0" w:space="0" w:color="auto"/>
        <w:right w:val="none" w:sz="0" w:space="0" w:color="auto"/>
      </w:divBdr>
    </w:div>
    <w:div w:id="222378201">
      <w:bodyDiv w:val="1"/>
      <w:marLeft w:val="0"/>
      <w:marRight w:val="0"/>
      <w:marTop w:val="0"/>
      <w:marBottom w:val="0"/>
      <w:divBdr>
        <w:top w:val="none" w:sz="0" w:space="0" w:color="auto"/>
        <w:left w:val="none" w:sz="0" w:space="0" w:color="auto"/>
        <w:bottom w:val="none" w:sz="0" w:space="0" w:color="auto"/>
        <w:right w:val="none" w:sz="0" w:space="0" w:color="auto"/>
      </w:divBdr>
    </w:div>
    <w:div w:id="309864472">
      <w:bodyDiv w:val="1"/>
      <w:marLeft w:val="0"/>
      <w:marRight w:val="0"/>
      <w:marTop w:val="0"/>
      <w:marBottom w:val="0"/>
      <w:divBdr>
        <w:top w:val="none" w:sz="0" w:space="0" w:color="auto"/>
        <w:left w:val="none" w:sz="0" w:space="0" w:color="auto"/>
        <w:bottom w:val="none" w:sz="0" w:space="0" w:color="auto"/>
        <w:right w:val="none" w:sz="0" w:space="0" w:color="auto"/>
      </w:divBdr>
    </w:div>
    <w:div w:id="311449760">
      <w:bodyDiv w:val="1"/>
      <w:marLeft w:val="0"/>
      <w:marRight w:val="0"/>
      <w:marTop w:val="0"/>
      <w:marBottom w:val="0"/>
      <w:divBdr>
        <w:top w:val="none" w:sz="0" w:space="0" w:color="auto"/>
        <w:left w:val="none" w:sz="0" w:space="0" w:color="auto"/>
        <w:bottom w:val="none" w:sz="0" w:space="0" w:color="auto"/>
        <w:right w:val="none" w:sz="0" w:space="0" w:color="auto"/>
      </w:divBdr>
    </w:div>
    <w:div w:id="380986107">
      <w:bodyDiv w:val="1"/>
      <w:marLeft w:val="0"/>
      <w:marRight w:val="0"/>
      <w:marTop w:val="0"/>
      <w:marBottom w:val="0"/>
      <w:divBdr>
        <w:top w:val="none" w:sz="0" w:space="0" w:color="auto"/>
        <w:left w:val="none" w:sz="0" w:space="0" w:color="auto"/>
        <w:bottom w:val="none" w:sz="0" w:space="0" w:color="auto"/>
        <w:right w:val="none" w:sz="0" w:space="0" w:color="auto"/>
      </w:divBdr>
    </w:div>
    <w:div w:id="432751036">
      <w:bodyDiv w:val="1"/>
      <w:marLeft w:val="0"/>
      <w:marRight w:val="0"/>
      <w:marTop w:val="0"/>
      <w:marBottom w:val="0"/>
      <w:divBdr>
        <w:top w:val="none" w:sz="0" w:space="0" w:color="auto"/>
        <w:left w:val="none" w:sz="0" w:space="0" w:color="auto"/>
        <w:bottom w:val="none" w:sz="0" w:space="0" w:color="auto"/>
        <w:right w:val="none" w:sz="0" w:space="0" w:color="auto"/>
      </w:divBdr>
    </w:div>
    <w:div w:id="477108400">
      <w:bodyDiv w:val="1"/>
      <w:marLeft w:val="0"/>
      <w:marRight w:val="0"/>
      <w:marTop w:val="0"/>
      <w:marBottom w:val="0"/>
      <w:divBdr>
        <w:top w:val="none" w:sz="0" w:space="0" w:color="auto"/>
        <w:left w:val="none" w:sz="0" w:space="0" w:color="auto"/>
        <w:bottom w:val="none" w:sz="0" w:space="0" w:color="auto"/>
        <w:right w:val="none" w:sz="0" w:space="0" w:color="auto"/>
      </w:divBdr>
    </w:div>
    <w:div w:id="584071716">
      <w:bodyDiv w:val="1"/>
      <w:marLeft w:val="0"/>
      <w:marRight w:val="0"/>
      <w:marTop w:val="0"/>
      <w:marBottom w:val="0"/>
      <w:divBdr>
        <w:top w:val="none" w:sz="0" w:space="0" w:color="auto"/>
        <w:left w:val="none" w:sz="0" w:space="0" w:color="auto"/>
        <w:bottom w:val="none" w:sz="0" w:space="0" w:color="auto"/>
        <w:right w:val="none" w:sz="0" w:space="0" w:color="auto"/>
      </w:divBdr>
    </w:div>
    <w:div w:id="599417125">
      <w:bodyDiv w:val="1"/>
      <w:marLeft w:val="0"/>
      <w:marRight w:val="0"/>
      <w:marTop w:val="0"/>
      <w:marBottom w:val="0"/>
      <w:divBdr>
        <w:top w:val="none" w:sz="0" w:space="0" w:color="auto"/>
        <w:left w:val="none" w:sz="0" w:space="0" w:color="auto"/>
        <w:bottom w:val="none" w:sz="0" w:space="0" w:color="auto"/>
        <w:right w:val="none" w:sz="0" w:space="0" w:color="auto"/>
      </w:divBdr>
    </w:div>
    <w:div w:id="779885009">
      <w:bodyDiv w:val="1"/>
      <w:marLeft w:val="0"/>
      <w:marRight w:val="0"/>
      <w:marTop w:val="0"/>
      <w:marBottom w:val="0"/>
      <w:divBdr>
        <w:top w:val="none" w:sz="0" w:space="0" w:color="auto"/>
        <w:left w:val="none" w:sz="0" w:space="0" w:color="auto"/>
        <w:bottom w:val="none" w:sz="0" w:space="0" w:color="auto"/>
        <w:right w:val="none" w:sz="0" w:space="0" w:color="auto"/>
      </w:divBdr>
    </w:div>
    <w:div w:id="798955312">
      <w:bodyDiv w:val="1"/>
      <w:marLeft w:val="0"/>
      <w:marRight w:val="0"/>
      <w:marTop w:val="0"/>
      <w:marBottom w:val="0"/>
      <w:divBdr>
        <w:top w:val="none" w:sz="0" w:space="0" w:color="auto"/>
        <w:left w:val="none" w:sz="0" w:space="0" w:color="auto"/>
        <w:bottom w:val="none" w:sz="0" w:space="0" w:color="auto"/>
        <w:right w:val="none" w:sz="0" w:space="0" w:color="auto"/>
      </w:divBdr>
    </w:div>
    <w:div w:id="833909978">
      <w:bodyDiv w:val="1"/>
      <w:marLeft w:val="0"/>
      <w:marRight w:val="0"/>
      <w:marTop w:val="0"/>
      <w:marBottom w:val="0"/>
      <w:divBdr>
        <w:top w:val="none" w:sz="0" w:space="0" w:color="auto"/>
        <w:left w:val="none" w:sz="0" w:space="0" w:color="auto"/>
        <w:bottom w:val="none" w:sz="0" w:space="0" w:color="auto"/>
        <w:right w:val="none" w:sz="0" w:space="0" w:color="auto"/>
      </w:divBdr>
    </w:div>
    <w:div w:id="838958261">
      <w:bodyDiv w:val="1"/>
      <w:marLeft w:val="0"/>
      <w:marRight w:val="0"/>
      <w:marTop w:val="0"/>
      <w:marBottom w:val="0"/>
      <w:divBdr>
        <w:top w:val="none" w:sz="0" w:space="0" w:color="auto"/>
        <w:left w:val="none" w:sz="0" w:space="0" w:color="auto"/>
        <w:bottom w:val="none" w:sz="0" w:space="0" w:color="auto"/>
        <w:right w:val="none" w:sz="0" w:space="0" w:color="auto"/>
      </w:divBdr>
    </w:div>
    <w:div w:id="892546903">
      <w:bodyDiv w:val="1"/>
      <w:marLeft w:val="0"/>
      <w:marRight w:val="0"/>
      <w:marTop w:val="0"/>
      <w:marBottom w:val="0"/>
      <w:divBdr>
        <w:top w:val="none" w:sz="0" w:space="0" w:color="auto"/>
        <w:left w:val="none" w:sz="0" w:space="0" w:color="auto"/>
        <w:bottom w:val="none" w:sz="0" w:space="0" w:color="auto"/>
        <w:right w:val="none" w:sz="0" w:space="0" w:color="auto"/>
      </w:divBdr>
    </w:div>
    <w:div w:id="904489276">
      <w:bodyDiv w:val="1"/>
      <w:marLeft w:val="0"/>
      <w:marRight w:val="0"/>
      <w:marTop w:val="0"/>
      <w:marBottom w:val="0"/>
      <w:divBdr>
        <w:top w:val="none" w:sz="0" w:space="0" w:color="auto"/>
        <w:left w:val="none" w:sz="0" w:space="0" w:color="auto"/>
        <w:bottom w:val="none" w:sz="0" w:space="0" w:color="auto"/>
        <w:right w:val="none" w:sz="0" w:space="0" w:color="auto"/>
      </w:divBdr>
    </w:div>
    <w:div w:id="932862553">
      <w:bodyDiv w:val="1"/>
      <w:marLeft w:val="0"/>
      <w:marRight w:val="0"/>
      <w:marTop w:val="0"/>
      <w:marBottom w:val="0"/>
      <w:divBdr>
        <w:top w:val="none" w:sz="0" w:space="0" w:color="auto"/>
        <w:left w:val="none" w:sz="0" w:space="0" w:color="auto"/>
        <w:bottom w:val="none" w:sz="0" w:space="0" w:color="auto"/>
        <w:right w:val="none" w:sz="0" w:space="0" w:color="auto"/>
      </w:divBdr>
    </w:div>
    <w:div w:id="944654725">
      <w:bodyDiv w:val="1"/>
      <w:marLeft w:val="0"/>
      <w:marRight w:val="0"/>
      <w:marTop w:val="0"/>
      <w:marBottom w:val="0"/>
      <w:divBdr>
        <w:top w:val="none" w:sz="0" w:space="0" w:color="auto"/>
        <w:left w:val="none" w:sz="0" w:space="0" w:color="auto"/>
        <w:bottom w:val="none" w:sz="0" w:space="0" w:color="auto"/>
        <w:right w:val="none" w:sz="0" w:space="0" w:color="auto"/>
      </w:divBdr>
    </w:div>
    <w:div w:id="999506601">
      <w:bodyDiv w:val="1"/>
      <w:marLeft w:val="0"/>
      <w:marRight w:val="0"/>
      <w:marTop w:val="0"/>
      <w:marBottom w:val="0"/>
      <w:divBdr>
        <w:top w:val="none" w:sz="0" w:space="0" w:color="auto"/>
        <w:left w:val="none" w:sz="0" w:space="0" w:color="auto"/>
        <w:bottom w:val="none" w:sz="0" w:space="0" w:color="auto"/>
        <w:right w:val="none" w:sz="0" w:space="0" w:color="auto"/>
      </w:divBdr>
    </w:div>
    <w:div w:id="1001928064">
      <w:bodyDiv w:val="1"/>
      <w:marLeft w:val="0"/>
      <w:marRight w:val="0"/>
      <w:marTop w:val="0"/>
      <w:marBottom w:val="0"/>
      <w:divBdr>
        <w:top w:val="none" w:sz="0" w:space="0" w:color="auto"/>
        <w:left w:val="none" w:sz="0" w:space="0" w:color="auto"/>
        <w:bottom w:val="none" w:sz="0" w:space="0" w:color="auto"/>
        <w:right w:val="none" w:sz="0" w:space="0" w:color="auto"/>
      </w:divBdr>
    </w:div>
    <w:div w:id="1062211524">
      <w:bodyDiv w:val="1"/>
      <w:marLeft w:val="0"/>
      <w:marRight w:val="0"/>
      <w:marTop w:val="0"/>
      <w:marBottom w:val="0"/>
      <w:divBdr>
        <w:top w:val="none" w:sz="0" w:space="0" w:color="auto"/>
        <w:left w:val="none" w:sz="0" w:space="0" w:color="auto"/>
        <w:bottom w:val="none" w:sz="0" w:space="0" w:color="auto"/>
        <w:right w:val="none" w:sz="0" w:space="0" w:color="auto"/>
      </w:divBdr>
    </w:div>
    <w:div w:id="1112480306">
      <w:bodyDiv w:val="1"/>
      <w:marLeft w:val="0"/>
      <w:marRight w:val="0"/>
      <w:marTop w:val="0"/>
      <w:marBottom w:val="0"/>
      <w:divBdr>
        <w:top w:val="none" w:sz="0" w:space="0" w:color="auto"/>
        <w:left w:val="none" w:sz="0" w:space="0" w:color="auto"/>
        <w:bottom w:val="none" w:sz="0" w:space="0" w:color="auto"/>
        <w:right w:val="none" w:sz="0" w:space="0" w:color="auto"/>
      </w:divBdr>
    </w:div>
    <w:div w:id="1121067706">
      <w:bodyDiv w:val="1"/>
      <w:marLeft w:val="0"/>
      <w:marRight w:val="0"/>
      <w:marTop w:val="0"/>
      <w:marBottom w:val="0"/>
      <w:divBdr>
        <w:top w:val="none" w:sz="0" w:space="0" w:color="auto"/>
        <w:left w:val="none" w:sz="0" w:space="0" w:color="auto"/>
        <w:bottom w:val="none" w:sz="0" w:space="0" w:color="auto"/>
        <w:right w:val="none" w:sz="0" w:space="0" w:color="auto"/>
      </w:divBdr>
    </w:div>
    <w:div w:id="1153765026">
      <w:bodyDiv w:val="1"/>
      <w:marLeft w:val="0"/>
      <w:marRight w:val="0"/>
      <w:marTop w:val="0"/>
      <w:marBottom w:val="0"/>
      <w:divBdr>
        <w:top w:val="none" w:sz="0" w:space="0" w:color="auto"/>
        <w:left w:val="none" w:sz="0" w:space="0" w:color="auto"/>
        <w:bottom w:val="none" w:sz="0" w:space="0" w:color="auto"/>
        <w:right w:val="none" w:sz="0" w:space="0" w:color="auto"/>
      </w:divBdr>
    </w:div>
    <w:div w:id="1195191482">
      <w:bodyDiv w:val="1"/>
      <w:marLeft w:val="0"/>
      <w:marRight w:val="0"/>
      <w:marTop w:val="0"/>
      <w:marBottom w:val="0"/>
      <w:divBdr>
        <w:top w:val="none" w:sz="0" w:space="0" w:color="auto"/>
        <w:left w:val="none" w:sz="0" w:space="0" w:color="auto"/>
        <w:bottom w:val="none" w:sz="0" w:space="0" w:color="auto"/>
        <w:right w:val="none" w:sz="0" w:space="0" w:color="auto"/>
      </w:divBdr>
    </w:div>
    <w:div w:id="1203516424">
      <w:bodyDiv w:val="1"/>
      <w:marLeft w:val="0"/>
      <w:marRight w:val="0"/>
      <w:marTop w:val="0"/>
      <w:marBottom w:val="0"/>
      <w:divBdr>
        <w:top w:val="none" w:sz="0" w:space="0" w:color="auto"/>
        <w:left w:val="none" w:sz="0" w:space="0" w:color="auto"/>
        <w:bottom w:val="none" w:sz="0" w:space="0" w:color="auto"/>
        <w:right w:val="none" w:sz="0" w:space="0" w:color="auto"/>
      </w:divBdr>
    </w:div>
    <w:div w:id="1269655434">
      <w:bodyDiv w:val="1"/>
      <w:marLeft w:val="0"/>
      <w:marRight w:val="0"/>
      <w:marTop w:val="0"/>
      <w:marBottom w:val="0"/>
      <w:divBdr>
        <w:top w:val="none" w:sz="0" w:space="0" w:color="auto"/>
        <w:left w:val="none" w:sz="0" w:space="0" w:color="auto"/>
        <w:bottom w:val="none" w:sz="0" w:space="0" w:color="auto"/>
        <w:right w:val="none" w:sz="0" w:space="0" w:color="auto"/>
      </w:divBdr>
    </w:div>
    <w:div w:id="1276669637">
      <w:bodyDiv w:val="1"/>
      <w:marLeft w:val="0"/>
      <w:marRight w:val="0"/>
      <w:marTop w:val="0"/>
      <w:marBottom w:val="0"/>
      <w:divBdr>
        <w:top w:val="none" w:sz="0" w:space="0" w:color="auto"/>
        <w:left w:val="none" w:sz="0" w:space="0" w:color="auto"/>
        <w:bottom w:val="none" w:sz="0" w:space="0" w:color="auto"/>
        <w:right w:val="none" w:sz="0" w:space="0" w:color="auto"/>
      </w:divBdr>
    </w:div>
    <w:div w:id="1355154286">
      <w:bodyDiv w:val="1"/>
      <w:marLeft w:val="0"/>
      <w:marRight w:val="0"/>
      <w:marTop w:val="0"/>
      <w:marBottom w:val="0"/>
      <w:divBdr>
        <w:top w:val="none" w:sz="0" w:space="0" w:color="auto"/>
        <w:left w:val="none" w:sz="0" w:space="0" w:color="auto"/>
        <w:bottom w:val="none" w:sz="0" w:space="0" w:color="auto"/>
        <w:right w:val="none" w:sz="0" w:space="0" w:color="auto"/>
      </w:divBdr>
    </w:div>
    <w:div w:id="1375158005">
      <w:bodyDiv w:val="1"/>
      <w:marLeft w:val="0"/>
      <w:marRight w:val="0"/>
      <w:marTop w:val="0"/>
      <w:marBottom w:val="0"/>
      <w:divBdr>
        <w:top w:val="none" w:sz="0" w:space="0" w:color="auto"/>
        <w:left w:val="none" w:sz="0" w:space="0" w:color="auto"/>
        <w:bottom w:val="none" w:sz="0" w:space="0" w:color="auto"/>
        <w:right w:val="none" w:sz="0" w:space="0" w:color="auto"/>
      </w:divBdr>
    </w:div>
    <w:div w:id="1403210542">
      <w:bodyDiv w:val="1"/>
      <w:marLeft w:val="0"/>
      <w:marRight w:val="0"/>
      <w:marTop w:val="0"/>
      <w:marBottom w:val="0"/>
      <w:divBdr>
        <w:top w:val="none" w:sz="0" w:space="0" w:color="auto"/>
        <w:left w:val="none" w:sz="0" w:space="0" w:color="auto"/>
        <w:bottom w:val="none" w:sz="0" w:space="0" w:color="auto"/>
        <w:right w:val="none" w:sz="0" w:space="0" w:color="auto"/>
      </w:divBdr>
    </w:div>
    <w:div w:id="1434478674">
      <w:bodyDiv w:val="1"/>
      <w:marLeft w:val="0"/>
      <w:marRight w:val="0"/>
      <w:marTop w:val="0"/>
      <w:marBottom w:val="0"/>
      <w:divBdr>
        <w:top w:val="none" w:sz="0" w:space="0" w:color="auto"/>
        <w:left w:val="none" w:sz="0" w:space="0" w:color="auto"/>
        <w:bottom w:val="none" w:sz="0" w:space="0" w:color="auto"/>
        <w:right w:val="none" w:sz="0" w:space="0" w:color="auto"/>
      </w:divBdr>
    </w:div>
    <w:div w:id="1452894604">
      <w:bodyDiv w:val="1"/>
      <w:marLeft w:val="0"/>
      <w:marRight w:val="0"/>
      <w:marTop w:val="0"/>
      <w:marBottom w:val="0"/>
      <w:divBdr>
        <w:top w:val="none" w:sz="0" w:space="0" w:color="auto"/>
        <w:left w:val="none" w:sz="0" w:space="0" w:color="auto"/>
        <w:bottom w:val="none" w:sz="0" w:space="0" w:color="auto"/>
        <w:right w:val="none" w:sz="0" w:space="0" w:color="auto"/>
      </w:divBdr>
    </w:div>
    <w:div w:id="1496996908">
      <w:bodyDiv w:val="1"/>
      <w:marLeft w:val="0"/>
      <w:marRight w:val="0"/>
      <w:marTop w:val="0"/>
      <w:marBottom w:val="0"/>
      <w:divBdr>
        <w:top w:val="none" w:sz="0" w:space="0" w:color="auto"/>
        <w:left w:val="none" w:sz="0" w:space="0" w:color="auto"/>
        <w:bottom w:val="none" w:sz="0" w:space="0" w:color="auto"/>
        <w:right w:val="none" w:sz="0" w:space="0" w:color="auto"/>
      </w:divBdr>
    </w:div>
    <w:div w:id="1711030557">
      <w:bodyDiv w:val="1"/>
      <w:marLeft w:val="0"/>
      <w:marRight w:val="0"/>
      <w:marTop w:val="0"/>
      <w:marBottom w:val="0"/>
      <w:divBdr>
        <w:top w:val="none" w:sz="0" w:space="0" w:color="auto"/>
        <w:left w:val="none" w:sz="0" w:space="0" w:color="auto"/>
        <w:bottom w:val="none" w:sz="0" w:space="0" w:color="auto"/>
        <w:right w:val="none" w:sz="0" w:space="0" w:color="auto"/>
      </w:divBdr>
    </w:div>
    <w:div w:id="1724057590">
      <w:bodyDiv w:val="1"/>
      <w:marLeft w:val="0"/>
      <w:marRight w:val="0"/>
      <w:marTop w:val="0"/>
      <w:marBottom w:val="0"/>
      <w:divBdr>
        <w:top w:val="none" w:sz="0" w:space="0" w:color="auto"/>
        <w:left w:val="none" w:sz="0" w:space="0" w:color="auto"/>
        <w:bottom w:val="none" w:sz="0" w:space="0" w:color="auto"/>
        <w:right w:val="none" w:sz="0" w:space="0" w:color="auto"/>
      </w:divBdr>
    </w:div>
    <w:div w:id="1853110033">
      <w:bodyDiv w:val="1"/>
      <w:marLeft w:val="0"/>
      <w:marRight w:val="0"/>
      <w:marTop w:val="0"/>
      <w:marBottom w:val="0"/>
      <w:divBdr>
        <w:top w:val="none" w:sz="0" w:space="0" w:color="auto"/>
        <w:left w:val="none" w:sz="0" w:space="0" w:color="auto"/>
        <w:bottom w:val="none" w:sz="0" w:space="0" w:color="auto"/>
        <w:right w:val="none" w:sz="0" w:space="0" w:color="auto"/>
      </w:divBdr>
    </w:div>
    <w:div w:id="1901600606">
      <w:bodyDiv w:val="1"/>
      <w:marLeft w:val="0"/>
      <w:marRight w:val="0"/>
      <w:marTop w:val="0"/>
      <w:marBottom w:val="0"/>
      <w:divBdr>
        <w:top w:val="none" w:sz="0" w:space="0" w:color="auto"/>
        <w:left w:val="none" w:sz="0" w:space="0" w:color="auto"/>
        <w:bottom w:val="none" w:sz="0" w:space="0" w:color="auto"/>
        <w:right w:val="none" w:sz="0" w:space="0" w:color="auto"/>
      </w:divBdr>
    </w:div>
    <w:div w:id="2020111811">
      <w:bodyDiv w:val="1"/>
      <w:marLeft w:val="0"/>
      <w:marRight w:val="0"/>
      <w:marTop w:val="0"/>
      <w:marBottom w:val="0"/>
      <w:divBdr>
        <w:top w:val="none" w:sz="0" w:space="0" w:color="auto"/>
        <w:left w:val="none" w:sz="0" w:space="0" w:color="auto"/>
        <w:bottom w:val="none" w:sz="0" w:space="0" w:color="auto"/>
        <w:right w:val="none" w:sz="0" w:space="0" w:color="auto"/>
      </w:divBdr>
    </w:div>
    <w:div w:id="2116778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Bvy+WKo4uKUQvVqFdxc4xiw8YmQ==">AMUW2mUc29p06/7intVcF9KoAoAVl+Nt/WYmMqCSdgo4TmnhurrIPVYsZZJqQ5EUJF+XMvLHM8JcXl/VDeilvNT7TD3fL2bj4iCg2aMvkRrSKHFaDZt/cWPoFyTtK/eg4rQzePS11O6e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34</Pages>
  <Words>7744</Words>
  <Characters>41821</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dc:creator>
  <cp:lastModifiedBy>Leticia de Kassia da Silva Santos</cp:lastModifiedBy>
  <cp:revision>26</cp:revision>
  <cp:lastPrinted>2026-06-10T19:47:00Z</cp:lastPrinted>
  <dcterms:created xsi:type="dcterms:W3CDTF">2026-05-22T19:47:00Z</dcterms:created>
  <dcterms:modified xsi:type="dcterms:W3CDTF">2026-06-10T19:49:00Z</dcterms:modified>
</cp:coreProperties>
</file>